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3" w:rsidRPr="00414869" w:rsidRDefault="0030668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373"/>
      </w:tblGrid>
      <w:tr w:rsidR="005C3D1C" w:rsidRPr="00414869" w:rsidTr="00DF7B40">
        <w:tc>
          <w:tcPr>
            <w:tcW w:w="10456" w:type="dxa"/>
            <w:gridSpan w:val="3"/>
          </w:tcPr>
          <w:p w:rsidR="005C3D1C" w:rsidRPr="0041486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41486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486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EB714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140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414869" w:rsidRDefault="00EB7140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3A640D" w:rsidRPr="00414869" w:rsidTr="003A640D">
        <w:tc>
          <w:tcPr>
            <w:tcW w:w="3823" w:type="dxa"/>
          </w:tcPr>
          <w:p w:rsidR="003A640D" w:rsidRPr="00414869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86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3A640D" w:rsidRPr="00414869" w:rsidRDefault="002446FC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4869">
              <w:rPr>
                <w:rFonts w:ascii="Arial" w:hAnsi="Arial" w:cs="Arial"/>
                <w:color w:val="FF0000"/>
                <w:sz w:val="24"/>
                <w:szCs w:val="24"/>
              </w:rPr>
              <w:t xml:space="preserve">DODATNI IN </w:t>
            </w:r>
            <w:r w:rsidR="003A640D" w:rsidRPr="00414869">
              <w:rPr>
                <w:rFonts w:ascii="Arial" w:hAnsi="Arial" w:cs="Arial"/>
                <w:color w:val="FF0000"/>
                <w:sz w:val="24"/>
                <w:szCs w:val="24"/>
              </w:rPr>
              <w:t>DO</w:t>
            </w:r>
            <w:r w:rsidR="00CB41CB" w:rsidRPr="00414869">
              <w:rPr>
                <w:rFonts w:ascii="Arial" w:hAnsi="Arial" w:cs="Arial"/>
                <w:color w:val="FF0000"/>
                <w:sz w:val="24"/>
                <w:szCs w:val="24"/>
              </w:rPr>
              <w:t>POLNILNI</w:t>
            </w:r>
            <w:r w:rsidR="003A640D" w:rsidRPr="00414869">
              <w:rPr>
                <w:rFonts w:ascii="Arial" w:hAnsi="Arial" w:cs="Arial"/>
                <w:color w:val="FF0000"/>
                <w:sz w:val="24"/>
                <w:szCs w:val="24"/>
              </w:rPr>
              <w:t xml:space="preserve"> POUK</w:t>
            </w:r>
          </w:p>
        </w:tc>
        <w:tc>
          <w:tcPr>
            <w:tcW w:w="3260" w:type="dxa"/>
          </w:tcPr>
          <w:p w:rsidR="003A640D" w:rsidRPr="00414869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86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3A640D" w:rsidRPr="00414869" w:rsidRDefault="000772B4" w:rsidP="00077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11</w:t>
            </w:r>
            <w:r w:rsidR="00A964B5" w:rsidRPr="0041486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3A640D" w:rsidRPr="0041486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51B5B" w:rsidRPr="00414869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3A640D" w:rsidRPr="0041486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373" w:type="dxa"/>
          </w:tcPr>
          <w:p w:rsidR="003A640D" w:rsidRPr="00414869" w:rsidRDefault="003A640D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86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3A640D" w:rsidRPr="00414869" w:rsidRDefault="00EB7140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414869" w:rsidTr="00544872">
        <w:tc>
          <w:tcPr>
            <w:tcW w:w="10456" w:type="dxa"/>
            <w:gridSpan w:val="3"/>
          </w:tcPr>
          <w:p w:rsidR="00D37C03" w:rsidRPr="0041486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14869">
              <w:rPr>
                <w:rFonts w:ascii="Arial" w:hAnsi="Arial" w:cs="Arial"/>
                <w:sz w:val="24"/>
                <w:szCs w:val="24"/>
              </w:rPr>
              <w:t>Tema:</w:t>
            </w:r>
            <w:r w:rsidR="003A640D" w:rsidRPr="00414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414869" w:rsidRDefault="000772B4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NATEČAJ PAVČKOVE VITICE</w:t>
            </w:r>
          </w:p>
          <w:p w:rsidR="005C3D1C" w:rsidRPr="0041486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14869" w:rsidTr="00544872">
        <w:tc>
          <w:tcPr>
            <w:tcW w:w="10456" w:type="dxa"/>
            <w:gridSpan w:val="3"/>
          </w:tcPr>
          <w:p w:rsidR="005C3D1C" w:rsidRPr="0041486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41486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772B4" w:rsidRDefault="000772B4" w:rsidP="000772B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Sodelovanje na literarnem razpisu.</w:t>
            </w:r>
          </w:p>
          <w:p w:rsidR="005C3D1C" w:rsidRPr="0041486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414869" w:rsidTr="00C62092">
        <w:tc>
          <w:tcPr>
            <w:tcW w:w="10456" w:type="dxa"/>
            <w:gridSpan w:val="3"/>
          </w:tcPr>
          <w:p w:rsidR="00BC5F6C" w:rsidRPr="00BC5F6C" w:rsidRDefault="00BC5F6C" w:rsidP="00BC5F6C">
            <w:p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BC5F6C" w:rsidRDefault="004921F6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 današnji uri te povabim, da sodeluješ na natečaju, ki ga vsako leto razpiše naša šola. Najbrž si se že kdaj udeležil natečaja </w:t>
            </w:r>
            <w:r w:rsidRPr="008E313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PAVČKOVE VITICE.</w:t>
            </w:r>
          </w:p>
          <w:p w:rsidR="004921F6" w:rsidRDefault="004921F6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Prilagam ti razpis, ki je objavljen </w:t>
            </w:r>
            <w:r w:rsidR="00A2750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tudi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šolski spletni strani.</w:t>
            </w:r>
          </w:p>
          <w:p w:rsidR="00D16CED" w:rsidRDefault="00D16CED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D16CED" w:rsidRDefault="00D16CED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Kot boš prebral v razpisu, se letošnja tema pesniškega ustvarjanja navezuje na Pavčkovo pesem </w:t>
            </w:r>
            <w:r w:rsidRPr="00D16CE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PREPROSTE BESEDE.</w:t>
            </w:r>
          </w:p>
          <w:p w:rsidR="00D16CED" w:rsidRDefault="00D16CED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D16CED" w:rsidRDefault="00D16CED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Večkrat preberi pesem. Natančno upoštevaj pogoje razpisa in ustvarjaj kot pesnik. Pesem lahko </w:t>
            </w:r>
            <w:r w:rsidR="008E313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napišeš na list ali jo natipkaš. Pošlji mi jo 18. maja. Pesem bom pregledala, če bo potrebno jo bova skupaj popravila, dopolnila.</w:t>
            </w:r>
          </w:p>
          <w:p w:rsidR="008E3137" w:rsidRDefault="008E3137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8E3137" w:rsidRPr="00112CDE" w:rsidRDefault="00735D9C" w:rsidP="00BC5F6C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Tvojo pesem (lahko tudi tri) bom </w:t>
            </w:r>
            <w:r w:rsidRPr="00112CD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jaz poslala na razpis.</w:t>
            </w:r>
          </w:p>
          <w:p w:rsidR="00735D9C" w:rsidRDefault="00735D9C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735D9C" w:rsidRDefault="00735D9C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Zberi pogum, ideje, in ustvarjaj po »Pavčkovo«.</w:t>
            </w:r>
          </w:p>
          <w:p w:rsidR="00735D9C" w:rsidRDefault="00735D9C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735D9C" w:rsidRPr="00BC5F6C" w:rsidRDefault="00735D9C" w:rsidP="00BC5F6C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BC5F6C" w:rsidRPr="00BC5F6C" w:rsidRDefault="00A2750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  <w:t>RAZPIS: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Osnovna šola Toneta Pavčka v šolskem letu 2019/2020 sedmič razpisuje natečaj, namenjen mladim osnovnošolskim pesnicam in pesnikom. Natečaj z naslovom </w:t>
            </w:r>
            <w:r w:rsidRPr="00BC5F6C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Pavčkove vitice 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je posvečen pesniku Tonetu Pavčku, Mirnopečanu, po katerem nosi ime naša šola.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Namen natečaja je spodbujanje ustvarjalnosti in kreativnosti učencev osnovnih šol jugovzhodne Slovenije ter ohranjanje spomina na pesnika.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K sodelovanju vabimo učence od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1. do 9. razreda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, da se preizkusijo v svojih pesniških sposobnostih.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OSNOVNI POGOJI ZA SODELOVANJE: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Natečaj </w:t>
            </w:r>
            <w:r w:rsidRPr="00BC5F6C">
              <w:rPr>
                <w:rFonts w:ascii="Georgia" w:eastAsia="Times New Roman" w:hAnsi="Georgia" w:cs="Times New Roman"/>
                <w:i/>
                <w:i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Pavčkove vitice 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bo potekal v treh kategorijah: </w:t>
            </w:r>
          </w:p>
          <w:p w:rsidR="00BC5F6C" w:rsidRPr="00BC5F6C" w:rsidRDefault="00BC5F6C" w:rsidP="00BC5F6C">
            <w:pPr>
              <w:numPr>
                <w:ilvl w:val="0"/>
                <w:numId w:val="6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učenci prvega triletja,</w:t>
            </w:r>
          </w:p>
          <w:p w:rsidR="00BC5F6C" w:rsidRPr="00BC5F6C" w:rsidRDefault="00BC5F6C" w:rsidP="00BC5F6C">
            <w:pPr>
              <w:numPr>
                <w:ilvl w:val="0"/>
                <w:numId w:val="6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učenci drugega triletja,</w:t>
            </w:r>
          </w:p>
          <w:p w:rsidR="00BC5F6C" w:rsidRPr="00BC5F6C" w:rsidRDefault="00BC5F6C" w:rsidP="00BC5F6C">
            <w:pPr>
              <w:numPr>
                <w:ilvl w:val="0"/>
                <w:numId w:val="6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učenci tretjega triletja.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Vsak avtor 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lahko sodeluje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z največ tremi pesmimi. </w:t>
            </w:r>
          </w:p>
          <w:p w:rsid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Tema pesniškega ustvarjanja se navezuje na Pavčkovo pesem z naslovom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Preproste besede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: </w:t>
            </w:r>
          </w:p>
          <w:p w:rsid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D16CED" w:rsidRDefault="00D16CED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D16CED" w:rsidRDefault="00D16CED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D16CED" w:rsidRPr="00BC5F6C" w:rsidRDefault="00D16CED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</w:p>
          <w:p w:rsidR="00BC5F6C" w:rsidRPr="00D16CED" w:rsidRDefault="00BC5F6C" w:rsidP="00BC5F6C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</w:pP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Treba je mnogo preprostih besed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kakor: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kruh,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ljubezen,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dobrota,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da ne bi slepi v temí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na križpotjih zašli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s pravega pota.</w:t>
            </w:r>
            <w:r w:rsidRPr="00BC5F6C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br/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Treba je mnogo tišine,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zunaj in znotraj nas,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da bi slišali glas,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tihi, plahi, pojemajoči glas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golobov,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mravelj,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ljudi,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src in njih bolečine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sredi krivic in vojská,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sredi vsega tegá,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kar ni kruh,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eastAsia="Times New Roman" w:cstheme="minorHAnsi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ljubezen</w:t>
            </w:r>
            <w:r w:rsidRPr="00BC5F6C">
              <w:rPr>
                <w:rFonts w:eastAsia="Times New Roman" w:cstheme="minorHAnsi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in ne dobrota.</w:t>
            </w:r>
            <w:r w:rsidRPr="00BC5F6C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br/>
            </w:r>
            <w:r w:rsidRPr="00BC5F6C">
              <w:rPr>
                <w:rFonts w:ascii="Georgia" w:eastAsia="Times New Roman" w:hAnsi="Georgia" w:cs="Times New Roman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Tišine. Tišine. Srca samo</w:t>
            </w:r>
            <w:r w:rsidRPr="00BC5F6C">
              <w:rPr>
                <w:rFonts w:ascii="Georgia" w:eastAsia="Times New Roman" w:hAnsi="Georgia" w:cs="Times New Roman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naj merijo čas,</w:t>
            </w:r>
            <w:r w:rsidRPr="00BC5F6C">
              <w:rPr>
                <w:rFonts w:ascii="Georgia" w:eastAsia="Times New Roman" w:hAnsi="Georgia" w:cs="Times New Roman"/>
                <w:b/>
                <w:color w:val="666666"/>
                <w:sz w:val="32"/>
                <w:szCs w:val="32"/>
                <w:lang w:eastAsia="sl-SI"/>
              </w:rPr>
              <w:br/>
            </w:r>
            <w:r w:rsidRPr="00D16CED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32"/>
                <w:szCs w:val="32"/>
                <w:bdr w:val="none" w:sz="0" w:space="0" w:color="auto" w:frame="1"/>
                <w:lang w:eastAsia="sl-SI"/>
              </w:rPr>
              <w:t>kažejo pota.</w:t>
            </w:r>
          </w:p>
          <w:p w:rsidR="00D16CED" w:rsidRPr="00BC5F6C" w:rsidRDefault="00D16CED" w:rsidP="00BC5F6C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32"/>
                <w:szCs w:val="32"/>
                <w:lang w:eastAsia="sl-SI"/>
              </w:rPr>
            </w:pP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Prosimo, da mentorji in avtorji upoštevate naslednje: </w:t>
            </w:r>
          </w:p>
          <w:p w:rsidR="00BC5F6C" w:rsidRPr="00BC5F6C" w:rsidRDefault="00BC5F6C" w:rsidP="00BC5F6C">
            <w:pPr>
              <w:numPr>
                <w:ilvl w:val="0"/>
                <w:numId w:val="7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Oblika pesniških del ni predpisana. Pesem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naj šteje najmanj osem </w:t>
            </w:r>
            <w:r w:rsidRPr="00BC5F6C">
              <w:rPr>
                <w:rFonts w:ascii="Georgia" w:eastAsia="Times New Roman" w:hAnsi="Georgia" w:cs="Times New Roman"/>
                <w:b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(8)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verzov. </w:t>
            </w:r>
          </w:p>
          <w:p w:rsidR="00BC5F6C" w:rsidRPr="00BC5F6C" w:rsidRDefault="00BC5F6C" w:rsidP="00BC5F6C">
            <w:pPr>
              <w:numPr>
                <w:ilvl w:val="0"/>
                <w:numId w:val="7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Napisana naj bo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 slovenskem jeziku. </w:t>
            </w:r>
          </w:p>
          <w:p w:rsidR="00BC5F6C" w:rsidRPr="00BC5F6C" w:rsidRDefault="00BC5F6C" w:rsidP="00BC5F6C">
            <w:pPr>
              <w:numPr>
                <w:ilvl w:val="0"/>
                <w:numId w:val="7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Verzi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naj bodo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napisani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 pisavi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Times New Roman (velikost 12)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in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levo poravnani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, medtem ko naj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med njimi ne bo povečanega razmika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(le-ta naj ločuje posamezne kitice). </w:t>
            </w:r>
          </w:p>
          <w:p w:rsidR="00BC5F6C" w:rsidRPr="00BC5F6C" w:rsidRDefault="00BC5F6C" w:rsidP="00BC5F6C">
            <w:pPr>
              <w:numPr>
                <w:ilvl w:val="0"/>
                <w:numId w:val="7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Ime in priimek avtorja, naslov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in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vsebino pesmi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ter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ostale zahtevane podatke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vpišite v priloženo </w:t>
            </w:r>
          </w:p>
          <w:p w:rsidR="00BC5F6C" w:rsidRPr="00BC5F6C" w:rsidRDefault="00BC5F6C" w:rsidP="00BC5F6C">
            <w:pPr>
              <w:numPr>
                <w:ilvl w:val="0"/>
                <w:numId w:val="7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prijavnico. </w:t>
            </w:r>
          </w:p>
          <w:p w:rsidR="00735D9C" w:rsidRPr="00112CDE" w:rsidRDefault="00BC5F6C" w:rsidP="00735D9C">
            <w:pPr>
              <w:numPr>
                <w:ilvl w:val="0"/>
                <w:numId w:val="7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002060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Pesmi naj bodo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slovnično, pravopisno popravljene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in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smiselne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, še </w:t>
            </w:r>
            <w:r w:rsidRPr="00BC5F6C">
              <w:rPr>
                <w:rFonts w:ascii="Georgia" w:eastAsia="Times New Roman" w:hAnsi="Georgia" w:cs="Times New Roman"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neobjavljene </w:t>
            </w:r>
            <w:r w:rsidRPr="00BC5F6C">
              <w:rPr>
                <w:rFonts w:ascii="Georgia" w:eastAsia="Times New Roman" w:hAnsi="Georgia" w:cs="Times New Roman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 množičnih občilih. Strokovna ocenjevalna komisija si pridržuje pravico do manjših popravkov pesmi, ki bodo objavljene v zborniku.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lastRenderedPageBreak/>
              <w:t>Kot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pravočasno prispele 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bodo upoštevane vse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pesmi</w:t>
            </w: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, posredovane na elektronski naslov </w:t>
            </w:r>
            <w:proofErr w:type="spellStart"/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pavckove.vitice@ostpavcka.si</w:t>
            </w:r>
            <w:proofErr w:type="spellEnd"/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 do vključno </w:t>
            </w: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20. junija 2020.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Prosimo, da pri pošiljanju prispevkov natančno upoštevate navodila. Avtorji naj bodo ločeni po triletjih, vsak avtor s svojo prijavnico.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V posamezni kategoriji bodo izbrani trije najboljši avtorji.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Pesmi bo izbrala strokovna komisija v naslednji sestavi: </w:t>
            </w:r>
          </w:p>
          <w:p w:rsidR="00BC5F6C" w:rsidRPr="00BC5F6C" w:rsidRDefault="00BC5F6C" w:rsidP="00BC5F6C">
            <w:pPr>
              <w:numPr>
                <w:ilvl w:val="0"/>
                <w:numId w:val="8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Milan Markelj,</w:t>
            </w:r>
          </w:p>
          <w:p w:rsidR="00BC5F6C" w:rsidRPr="00BC5F6C" w:rsidRDefault="00BC5F6C" w:rsidP="00BC5F6C">
            <w:pPr>
              <w:numPr>
                <w:ilvl w:val="0"/>
                <w:numId w:val="8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Klavdija Kotar,</w:t>
            </w:r>
          </w:p>
          <w:p w:rsidR="00BC5F6C" w:rsidRPr="00BC5F6C" w:rsidRDefault="00BC5F6C" w:rsidP="00BC5F6C">
            <w:pPr>
              <w:numPr>
                <w:ilvl w:val="0"/>
                <w:numId w:val="8"/>
              </w:numPr>
              <w:spacing w:line="390" w:lineRule="atLeast"/>
              <w:ind w:left="0"/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 xml:space="preserve">Mojca </w:t>
            </w:r>
            <w:proofErr w:type="spellStart"/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Žefran</w:t>
            </w:r>
            <w:proofErr w:type="spellEnd"/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.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OSTALO: </w:t>
            </w:r>
          </w:p>
          <w:p w:rsidR="00BC5F6C" w:rsidRPr="00BC5F6C" w:rsidRDefault="00BC5F6C" w:rsidP="00BC5F6C">
            <w:pPr>
              <w:jc w:val="both"/>
              <w:textAlignment w:val="baseline"/>
              <w:rPr>
                <w:rFonts w:ascii="Georgia" w:eastAsia="Times New Roman" w:hAnsi="Georgia" w:cs="Times New Roman"/>
                <w:color w:val="666666"/>
                <w:sz w:val="21"/>
                <w:szCs w:val="21"/>
                <w:lang w:eastAsia="sl-SI"/>
              </w:rPr>
            </w:pPr>
            <w:r w:rsidRPr="00BC5F6C">
              <w:rPr>
                <w:rFonts w:ascii="Georgia" w:eastAsia="Times New Roman" w:hAnsi="Georgia" w:cs="Times New Roman"/>
                <w:color w:val="666666"/>
                <w:sz w:val="21"/>
                <w:szCs w:val="21"/>
                <w:bdr w:val="none" w:sz="0" w:space="0" w:color="auto" w:frame="1"/>
                <w:lang w:eastAsia="sl-SI"/>
              </w:rPr>
              <w:t>O izboru najboljših treh pesnikov iz vsake kategorije vas bomo obvestili v mesecu oktobru 2020. </w:t>
            </w:r>
          </w:p>
          <w:p w:rsidR="000772B4" w:rsidRPr="00735D9C" w:rsidRDefault="000772B4" w:rsidP="00735D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2B4" w:rsidRPr="00414869" w:rsidRDefault="000772B4" w:rsidP="000772B4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34" w:rsidRPr="00414869" w:rsidRDefault="001B1B34">
      <w:pPr>
        <w:rPr>
          <w:rFonts w:ascii="Arial" w:hAnsi="Arial" w:cs="Arial"/>
          <w:sz w:val="24"/>
          <w:szCs w:val="24"/>
        </w:rPr>
      </w:pPr>
    </w:p>
    <w:p w:rsidR="001B1B34" w:rsidRPr="00414869" w:rsidRDefault="001B1B34">
      <w:pPr>
        <w:rPr>
          <w:rFonts w:ascii="Arial" w:hAnsi="Arial" w:cs="Arial"/>
          <w:sz w:val="24"/>
          <w:szCs w:val="24"/>
        </w:rPr>
      </w:pPr>
    </w:p>
    <w:p w:rsidR="001B1B34" w:rsidRPr="00414869" w:rsidRDefault="001B1B34">
      <w:pPr>
        <w:rPr>
          <w:rFonts w:ascii="Arial" w:hAnsi="Arial" w:cs="Arial"/>
          <w:sz w:val="24"/>
          <w:szCs w:val="24"/>
        </w:rPr>
      </w:pPr>
    </w:p>
    <w:sectPr w:rsidR="001B1B34" w:rsidRPr="00414869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51" w:rsidRDefault="005D2851" w:rsidP="00596532">
      <w:pPr>
        <w:spacing w:after="0" w:line="240" w:lineRule="auto"/>
      </w:pPr>
      <w:r>
        <w:separator/>
      </w:r>
    </w:p>
  </w:endnote>
  <w:endnote w:type="continuationSeparator" w:id="0">
    <w:p w:rsidR="005D2851" w:rsidRDefault="005D285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51" w:rsidRDefault="005D2851" w:rsidP="00596532">
      <w:pPr>
        <w:spacing w:after="0" w:line="240" w:lineRule="auto"/>
      </w:pPr>
      <w:r>
        <w:separator/>
      </w:r>
    </w:p>
  </w:footnote>
  <w:footnote w:type="continuationSeparator" w:id="0">
    <w:p w:rsidR="005D2851" w:rsidRDefault="005D285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5CD"/>
    <w:multiLevelType w:val="hybridMultilevel"/>
    <w:tmpl w:val="BB2ACFC8"/>
    <w:lvl w:ilvl="0" w:tplc="E9C2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AF1"/>
    <w:multiLevelType w:val="hybridMultilevel"/>
    <w:tmpl w:val="B840E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4951"/>
    <w:multiLevelType w:val="multilevel"/>
    <w:tmpl w:val="B57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B0B80"/>
    <w:multiLevelType w:val="multilevel"/>
    <w:tmpl w:val="9A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950A4"/>
    <w:multiLevelType w:val="hybridMultilevel"/>
    <w:tmpl w:val="2F146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D0E94"/>
    <w:multiLevelType w:val="hybridMultilevel"/>
    <w:tmpl w:val="6666F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670F2"/>
    <w:multiLevelType w:val="multilevel"/>
    <w:tmpl w:val="7B6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C746D3"/>
    <w:multiLevelType w:val="hybridMultilevel"/>
    <w:tmpl w:val="C61EF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772B4"/>
    <w:rsid w:val="000B469E"/>
    <w:rsid w:val="000B6B48"/>
    <w:rsid w:val="00112CDE"/>
    <w:rsid w:val="00164D93"/>
    <w:rsid w:val="001B1B34"/>
    <w:rsid w:val="001F4F50"/>
    <w:rsid w:val="00213A2F"/>
    <w:rsid w:val="002228B2"/>
    <w:rsid w:val="002446FC"/>
    <w:rsid w:val="00251B5B"/>
    <w:rsid w:val="00306683"/>
    <w:rsid w:val="00325903"/>
    <w:rsid w:val="00332125"/>
    <w:rsid w:val="003A640D"/>
    <w:rsid w:val="003C5C8F"/>
    <w:rsid w:val="00414869"/>
    <w:rsid w:val="00433117"/>
    <w:rsid w:val="00466B8A"/>
    <w:rsid w:val="004847B7"/>
    <w:rsid w:val="004921F6"/>
    <w:rsid w:val="004D11F3"/>
    <w:rsid w:val="004E5D26"/>
    <w:rsid w:val="00596532"/>
    <w:rsid w:val="005C3D1C"/>
    <w:rsid w:val="005D2851"/>
    <w:rsid w:val="006601A6"/>
    <w:rsid w:val="006A05B8"/>
    <w:rsid w:val="006B0572"/>
    <w:rsid w:val="00735D9C"/>
    <w:rsid w:val="007D4146"/>
    <w:rsid w:val="0083528F"/>
    <w:rsid w:val="008E3137"/>
    <w:rsid w:val="00A03BA9"/>
    <w:rsid w:val="00A2750C"/>
    <w:rsid w:val="00A4322F"/>
    <w:rsid w:val="00A964B5"/>
    <w:rsid w:val="00AB7BE0"/>
    <w:rsid w:val="00B27E68"/>
    <w:rsid w:val="00B57D87"/>
    <w:rsid w:val="00BC5F6C"/>
    <w:rsid w:val="00C42021"/>
    <w:rsid w:val="00CB41CB"/>
    <w:rsid w:val="00CE7D8B"/>
    <w:rsid w:val="00D16CED"/>
    <w:rsid w:val="00D37C03"/>
    <w:rsid w:val="00D81A06"/>
    <w:rsid w:val="00E6529F"/>
    <w:rsid w:val="00EB7140"/>
    <w:rsid w:val="00EF7A59"/>
    <w:rsid w:val="00F471C5"/>
    <w:rsid w:val="00F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37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37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14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13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8</cp:revision>
  <cp:lastPrinted>2020-03-20T11:00:00Z</cp:lastPrinted>
  <dcterms:created xsi:type="dcterms:W3CDTF">2020-05-08T17:57:00Z</dcterms:created>
  <dcterms:modified xsi:type="dcterms:W3CDTF">2020-05-10T16:10:00Z</dcterms:modified>
</cp:coreProperties>
</file>