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24" w:rsidRPr="00124913" w:rsidRDefault="00124913">
      <w:pPr>
        <w:rPr>
          <w:sz w:val="24"/>
          <w:szCs w:val="24"/>
        </w:rPr>
      </w:pPr>
      <w:r w:rsidRPr="00124913">
        <w:rPr>
          <w:sz w:val="24"/>
          <w:szCs w:val="24"/>
        </w:rPr>
        <w:t>UČENJE NA DALJAVO – 17. 3. 2020</w:t>
      </w:r>
    </w:p>
    <w:p w:rsidR="00124913" w:rsidRPr="00124913" w:rsidRDefault="00124913">
      <w:pPr>
        <w:rPr>
          <w:color w:val="C0504D" w:themeColor="accent2"/>
          <w:sz w:val="24"/>
          <w:szCs w:val="24"/>
        </w:rPr>
      </w:pPr>
    </w:p>
    <w:p w:rsidR="00124913" w:rsidRPr="00124913" w:rsidRDefault="00124913" w:rsidP="00124913">
      <w:pPr>
        <w:pStyle w:val="Odstavekseznama"/>
        <w:numPr>
          <w:ilvl w:val="0"/>
          <w:numId w:val="2"/>
        </w:numPr>
        <w:rPr>
          <w:color w:val="C0504D" w:themeColor="accent2"/>
          <w:sz w:val="24"/>
          <w:szCs w:val="24"/>
        </w:rPr>
      </w:pPr>
      <w:r w:rsidRPr="00124913">
        <w:rPr>
          <w:color w:val="C0504D" w:themeColor="accent2"/>
          <w:sz w:val="24"/>
          <w:szCs w:val="24"/>
        </w:rPr>
        <w:t>Danes boš spoznal še eno od Prešernovih pesmi – Gazele.</w:t>
      </w:r>
    </w:p>
    <w:p w:rsidR="00124913" w:rsidRPr="00124913" w:rsidRDefault="00124913" w:rsidP="00124913">
      <w:pPr>
        <w:pStyle w:val="Telobesedila"/>
        <w:spacing w:line="240" w:lineRule="auto"/>
        <w:rPr>
          <w:bCs w:val="0"/>
        </w:rPr>
      </w:pPr>
      <w:r w:rsidRPr="00124913">
        <w:rPr>
          <w:bCs w:val="0"/>
        </w:rPr>
        <w:t xml:space="preserve">Pomen </w:t>
      </w:r>
      <w:r w:rsidRPr="00124913">
        <w:rPr>
          <w:bCs w:val="0"/>
        </w:rPr>
        <w:t>besede</w:t>
      </w:r>
      <w:r w:rsidRPr="00124913">
        <w:rPr>
          <w:bCs w:val="0"/>
        </w:rPr>
        <w:t xml:space="preserve"> gazele je:</w:t>
      </w:r>
      <w:r w:rsidRPr="00124913">
        <w:rPr>
          <w:bCs w:val="0"/>
        </w:rPr>
        <w:t xml:space="preserve"> </w:t>
      </w:r>
    </w:p>
    <w:p w:rsidR="00124913" w:rsidRPr="00124913" w:rsidRDefault="00124913" w:rsidP="00124913">
      <w:pPr>
        <w:numPr>
          <w:ilvl w:val="0"/>
          <w:numId w:val="1"/>
        </w:numPr>
        <w:tabs>
          <w:tab w:val="num" w:pos="241"/>
        </w:tabs>
        <w:spacing w:before="100" w:beforeAutospacing="1" w:after="100" w:afterAutospacing="1" w:line="240" w:lineRule="auto"/>
        <w:ind w:hanging="720"/>
        <w:rPr>
          <w:sz w:val="24"/>
          <w:szCs w:val="24"/>
          <w:lang w:eastAsia="zh-CN"/>
        </w:rPr>
      </w:pPr>
      <w:r w:rsidRPr="00124913">
        <w:rPr>
          <w:rFonts w:ascii="Arial Unicode MS" w:eastAsia="Arial Unicode MS" w:hAnsi="Arial Unicode MS" w:cs="Arial Unicode MS" w:hint="eastAsia"/>
          <w:b/>
          <w:bCs/>
          <w:sz w:val="24"/>
          <w:szCs w:val="24"/>
          <w:lang w:eastAsia="zh-CN"/>
        </w:rPr>
        <w:t>gazéla</w:t>
      </w:r>
      <w:r w:rsidRPr="00124913">
        <w:rPr>
          <w:sz w:val="24"/>
          <w:szCs w:val="24"/>
          <w:lang w:eastAsia="zh-CN"/>
        </w:rPr>
        <w:t xml:space="preserve"> </w:t>
      </w:r>
      <w:r w:rsidRPr="00124913">
        <w:rPr>
          <w:sz w:val="24"/>
          <w:szCs w:val="24"/>
          <w:vertAlign w:val="superscript"/>
          <w:lang w:eastAsia="zh-CN"/>
        </w:rPr>
        <w:t>1</w:t>
      </w:r>
      <w:r w:rsidRPr="00124913">
        <w:rPr>
          <w:sz w:val="24"/>
          <w:szCs w:val="24"/>
          <w:lang w:eastAsia="zh-CN"/>
        </w:rPr>
        <w:t xml:space="preserve"> -e ž (</w:t>
      </w:r>
      <w:r w:rsidRPr="00124913">
        <w:rPr>
          <w:rFonts w:ascii="Lucida Sans Unicode" w:hAnsi="Lucida Sans Unicode" w:cs="Lucida Sans Unicode"/>
          <w:sz w:val="24"/>
          <w:szCs w:val="24"/>
          <w:lang w:eastAsia="zh-CN"/>
        </w:rPr>
        <w:t>ẹ̑</w:t>
      </w:r>
      <w:r w:rsidRPr="00124913">
        <w:rPr>
          <w:sz w:val="24"/>
          <w:szCs w:val="24"/>
          <w:lang w:eastAsia="zh-CN"/>
        </w:rPr>
        <w:t xml:space="preserve">) </w:t>
      </w:r>
      <w:r w:rsidRPr="00124913">
        <w:rPr>
          <w:i/>
          <w:iCs/>
          <w:sz w:val="24"/>
          <w:szCs w:val="24"/>
          <w:lang w:eastAsia="zh-CN"/>
        </w:rPr>
        <w:t>hitra in gibčna stepska žival s temnimi očmi:</w:t>
      </w:r>
      <w:r w:rsidRPr="00124913">
        <w:rPr>
          <w:sz w:val="24"/>
          <w:szCs w:val="24"/>
          <w:lang w:eastAsia="zh-CN"/>
        </w:rPr>
        <w:t xml:space="preserve"> plahe gazele; dekle, vitka kot gazela </w:t>
      </w:r>
      <w:r w:rsidRPr="00124913">
        <w:rPr>
          <w:rFonts w:ascii="Lucida Sans Unicode" w:hAnsi="Lucida Sans Unicode" w:cs="Lucida Sans Unicode"/>
          <w:sz w:val="24"/>
          <w:szCs w:val="24"/>
          <w:lang w:eastAsia="zh-CN"/>
        </w:rPr>
        <w:t>♪</w:t>
      </w:r>
      <w:r w:rsidRPr="00124913">
        <w:rPr>
          <w:sz w:val="24"/>
          <w:szCs w:val="24"/>
          <w:lang w:eastAsia="zh-CN"/>
        </w:rPr>
        <w:t xml:space="preserve"> </w:t>
      </w:r>
    </w:p>
    <w:p w:rsidR="00124913" w:rsidRPr="00124913" w:rsidRDefault="00124913" w:rsidP="00124913">
      <w:pPr>
        <w:numPr>
          <w:ilvl w:val="0"/>
          <w:numId w:val="1"/>
        </w:numPr>
        <w:tabs>
          <w:tab w:val="num" w:pos="241"/>
        </w:tabs>
        <w:spacing w:before="100" w:beforeAutospacing="1" w:after="100" w:afterAutospacing="1" w:line="240" w:lineRule="auto"/>
        <w:ind w:hanging="720"/>
        <w:rPr>
          <w:sz w:val="24"/>
          <w:szCs w:val="24"/>
          <w:lang w:eastAsia="zh-CN"/>
        </w:rPr>
      </w:pPr>
      <w:r w:rsidRPr="00124913">
        <w:rPr>
          <w:rFonts w:ascii="Arial Unicode MS" w:eastAsia="Arial Unicode MS" w:hAnsi="Arial Unicode MS" w:cs="Arial Unicode MS" w:hint="eastAsia"/>
          <w:b/>
          <w:bCs/>
          <w:sz w:val="24"/>
          <w:szCs w:val="24"/>
          <w:lang w:eastAsia="zh-CN"/>
        </w:rPr>
        <w:t>gazéla</w:t>
      </w:r>
      <w:r w:rsidRPr="00124913">
        <w:rPr>
          <w:sz w:val="24"/>
          <w:szCs w:val="24"/>
          <w:lang w:eastAsia="zh-CN"/>
        </w:rPr>
        <w:t xml:space="preserve"> </w:t>
      </w:r>
      <w:r w:rsidRPr="00124913">
        <w:rPr>
          <w:sz w:val="24"/>
          <w:szCs w:val="24"/>
          <w:vertAlign w:val="superscript"/>
          <w:lang w:eastAsia="zh-CN"/>
        </w:rPr>
        <w:t>2</w:t>
      </w:r>
      <w:r w:rsidRPr="00124913">
        <w:rPr>
          <w:sz w:val="24"/>
          <w:szCs w:val="24"/>
          <w:lang w:eastAsia="zh-CN"/>
        </w:rPr>
        <w:t xml:space="preserve"> -e ž (</w:t>
      </w:r>
      <w:r w:rsidRPr="00124913">
        <w:rPr>
          <w:rFonts w:ascii="Lucida Sans Unicode" w:hAnsi="Lucida Sans Unicode" w:cs="Lucida Sans Unicode"/>
          <w:sz w:val="24"/>
          <w:szCs w:val="24"/>
          <w:lang w:eastAsia="zh-CN"/>
        </w:rPr>
        <w:t>ẹ̑</w:t>
      </w:r>
      <w:r w:rsidRPr="00124913">
        <w:rPr>
          <w:sz w:val="24"/>
          <w:szCs w:val="24"/>
          <w:lang w:eastAsia="zh-CN"/>
        </w:rPr>
        <w:t xml:space="preserve">) lit. </w:t>
      </w:r>
      <w:r w:rsidRPr="00124913">
        <w:rPr>
          <w:i/>
          <w:iCs/>
          <w:sz w:val="24"/>
          <w:szCs w:val="24"/>
          <w:lang w:eastAsia="zh-CN"/>
        </w:rPr>
        <w:t>lirska pesem z rimo v prvem in drugem verzu ter v vseh sodih verzih, pogosto z refrenom:</w:t>
      </w:r>
      <w:r w:rsidRPr="00124913">
        <w:rPr>
          <w:sz w:val="24"/>
          <w:szCs w:val="24"/>
          <w:lang w:eastAsia="zh-CN"/>
        </w:rPr>
        <w:t xml:space="preserve"> Prešernove mojstrske gazele</w:t>
      </w:r>
    </w:p>
    <w:p w:rsidR="00124913" w:rsidRPr="00124913" w:rsidRDefault="00124913" w:rsidP="00124913">
      <w:pPr>
        <w:spacing w:before="100" w:beforeAutospacing="1" w:after="100" w:afterAutospacing="1"/>
        <w:rPr>
          <w:b/>
          <w:sz w:val="24"/>
          <w:szCs w:val="24"/>
          <w:lang w:eastAsia="zh-CN"/>
        </w:rPr>
      </w:pPr>
      <w:r w:rsidRPr="00124913">
        <w:rPr>
          <w:sz w:val="24"/>
          <w:szCs w:val="24"/>
        </w:rPr>
        <w:t>G</w:t>
      </w:r>
      <w:r w:rsidRPr="00124913">
        <w:rPr>
          <w:sz w:val="24"/>
          <w:szCs w:val="24"/>
        </w:rPr>
        <w:t>azela</w:t>
      </w:r>
      <w:r w:rsidRPr="00124913">
        <w:rPr>
          <w:sz w:val="24"/>
          <w:szCs w:val="24"/>
        </w:rPr>
        <w:t xml:space="preserve"> je tudi pesniška oblika in</w:t>
      </w:r>
      <w:r w:rsidRPr="00124913">
        <w:rPr>
          <w:sz w:val="24"/>
          <w:szCs w:val="24"/>
        </w:rPr>
        <w:t xml:space="preserve"> gre za </w:t>
      </w:r>
      <w:r w:rsidRPr="00124913">
        <w:rPr>
          <w:b/>
          <w:sz w:val="24"/>
          <w:szCs w:val="24"/>
        </w:rPr>
        <w:t>ljubezensko pesem.</w:t>
      </w:r>
    </w:p>
    <w:p w:rsidR="00124913" w:rsidRPr="00124913" w:rsidRDefault="00124913" w:rsidP="00124913">
      <w:pPr>
        <w:spacing w:before="100" w:beforeAutospacing="1" w:after="100" w:afterAutospacing="1"/>
        <w:rPr>
          <w:sz w:val="24"/>
          <w:szCs w:val="24"/>
          <w:lang w:eastAsia="zh-CN"/>
        </w:rPr>
      </w:pPr>
      <w:r w:rsidRPr="00124913">
        <w:rPr>
          <w:sz w:val="24"/>
          <w:szCs w:val="24"/>
          <w:lang w:eastAsia="zh-CN"/>
        </w:rPr>
        <w:t xml:space="preserve">Preberi, </w:t>
      </w:r>
      <w:r w:rsidRPr="00124913">
        <w:rPr>
          <w:sz w:val="24"/>
          <w:szCs w:val="24"/>
          <w:lang w:eastAsia="zh-CN"/>
        </w:rPr>
        <w:t>kaj je o gazeli napisal pesnik Boris. A. Novak:</w:t>
      </w:r>
    </w:p>
    <w:p w:rsidR="00124913" w:rsidRPr="00124913" w:rsidRDefault="00124913" w:rsidP="00124913">
      <w:pPr>
        <w:spacing w:before="100" w:beforeAutospacing="1" w:after="100" w:afterAutospacing="1"/>
        <w:rPr>
          <w:sz w:val="24"/>
          <w:szCs w:val="24"/>
          <w:lang w:eastAsia="sl-SI"/>
        </w:rPr>
      </w:pPr>
      <w:r w:rsidRPr="00124913">
        <w:rPr>
          <w:b/>
          <w:bCs/>
          <w:i/>
          <w:iCs/>
          <w:sz w:val="24"/>
          <w:szCs w:val="24"/>
        </w:rPr>
        <w:t>Gazela je princesa v kraljestvu pesmi.</w:t>
      </w:r>
      <w:r w:rsidRPr="00124913">
        <w:rPr>
          <w:sz w:val="24"/>
          <w:szCs w:val="24"/>
        </w:rPr>
        <w:t xml:space="preserve"> </w:t>
      </w:r>
    </w:p>
    <w:p w:rsidR="00124913" w:rsidRPr="00124913" w:rsidRDefault="00124913" w:rsidP="00124913">
      <w:pPr>
        <w:spacing w:before="100" w:beforeAutospacing="1" w:after="100" w:afterAutospacing="1"/>
        <w:rPr>
          <w:color w:val="663300"/>
          <w:sz w:val="24"/>
          <w:szCs w:val="24"/>
        </w:rPr>
      </w:pPr>
      <w:r w:rsidRPr="00124913">
        <w:rPr>
          <w:sz w:val="24"/>
          <w:szCs w:val="24"/>
        </w:rPr>
        <w:t xml:space="preserve">"Nekoč (bil je lep večer in puščavo je osvetljevala nestvarna svečava mesečine) sta se v zavetje palme pred svetlimi pogledi lune in mrkimi pogledi staršev skrili dve mladi senci: mladenič je hotel osvojiti ljubezen prelepega dekleta. Bil je tako zaljubljen vanjo, da ni našel besed, s katerimi bi primerjal njeno lepoto. Nakar se je spomnil gazele, ki jo je davi videl v puščavi, in ji zašepetal: </w:t>
      </w:r>
      <w:r w:rsidRPr="00124913">
        <w:rPr>
          <w:rFonts w:ascii="Calibri" w:hAnsi="Calibri" w:cs="Calibri"/>
          <w:sz w:val="24"/>
          <w:szCs w:val="24"/>
        </w:rPr>
        <w:t></w:t>
      </w:r>
      <w:r w:rsidRPr="00124913">
        <w:rPr>
          <w:i/>
          <w:iCs/>
          <w:sz w:val="24"/>
          <w:szCs w:val="24"/>
        </w:rPr>
        <w:t>Lepa si kakor gazela.</w:t>
      </w:r>
      <w:r w:rsidRPr="00124913">
        <w:rPr>
          <w:sz w:val="24"/>
          <w:szCs w:val="24"/>
        </w:rPr>
        <w:t xml:space="preserve"> </w:t>
      </w:r>
      <w:r w:rsidRPr="00124913">
        <w:rPr>
          <w:sz w:val="24"/>
          <w:szCs w:val="24"/>
        </w:rPr>
        <w:br/>
        <w:t xml:space="preserve">Deklica je od zadrege zardela; in čeprav je nejevoljno našobila ustnice, je mladi beduin začutil, da ji je njegovo dvorjenje všeč. Ljubezen je dala njegovi domišljiji krila, da si je izmišljal nove in nove, čedalje drznejše prispodobe za njeno lepoto: </w:t>
      </w:r>
      <w:r w:rsidRPr="00124913">
        <w:rPr>
          <w:rFonts w:ascii="Calibri" w:hAnsi="Calibri" w:cs="Calibri"/>
          <w:i/>
          <w:iCs/>
          <w:sz w:val="24"/>
          <w:szCs w:val="24"/>
        </w:rPr>
        <w:t></w:t>
      </w:r>
      <w:r w:rsidRPr="00124913">
        <w:rPr>
          <w:i/>
          <w:iCs/>
          <w:sz w:val="24"/>
          <w:szCs w:val="24"/>
        </w:rPr>
        <w:t>Lepa si kakor polna luna. Življenje brez tebe je ena sama puščava, pogled tvojih črnih in čarnih oči pa me odžeja kot voda v oa</w:t>
      </w:r>
      <w:r w:rsidRPr="00124913">
        <w:rPr>
          <w:sz w:val="24"/>
          <w:szCs w:val="24"/>
        </w:rPr>
        <w:t>zi</w:t>
      </w:r>
      <w:r w:rsidRPr="00124913">
        <w:rPr>
          <w:rFonts w:ascii="Calibri" w:hAnsi="Calibri" w:cs="Calibri"/>
          <w:sz w:val="24"/>
          <w:szCs w:val="24"/>
        </w:rPr>
        <w:t></w:t>
      </w:r>
      <w:r w:rsidRPr="00124913">
        <w:rPr>
          <w:sz w:val="24"/>
          <w:szCs w:val="24"/>
        </w:rPr>
        <w:t xml:space="preserve"> </w:t>
      </w:r>
      <w:r w:rsidRPr="00124913">
        <w:rPr>
          <w:sz w:val="24"/>
          <w:szCs w:val="24"/>
        </w:rPr>
        <w:br/>
        <w:t>In je pletel in pletel naprej, dokler se niso njune ustnice prepletle v poljub. Tako se je rodila pesem z imenom gazela. Beseda gazela (</w:t>
      </w:r>
      <w:proofErr w:type="spellStart"/>
      <w:r w:rsidRPr="00124913">
        <w:rPr>
          <w:sz w:val="24"/>
          <w:szCs w:val="24"/>
        </w:rPr>
        <w:t>ghazal</w:t>
      </w:r>
      <w:proofErr w:type="spellEnd"/>
      <w:r w:rsidRPr="00124913">
        <w:rPr>
          <w:sz w:val="24"/>
          <w:szCs w:val="24"/>
        </w:rPr>
        <w:t>) v arabščini pomeni pogovor fantov in deklet (se pravi dvorjenje ali ljubimkanje) ozirom</w:t>
      </w:r>
      <w:r w:rsidRPr="00124913">
        <w:rPr>
          <w:color w:val="663300"/>
          <w:sz w:val="24"/>
          <w:szCs w:val="24"/>
        </w:rPr>
        <w:t>a pletivo.</w:t>
      </w:r>
    </w:p>
    <w:p w:rsidR="00124913" w:rsidRPr="00124913" w:rsidRDefault="00124913" w:rsidP="00124913">
      <w:pPr>
        <w:spacing w:before="100" w:beforeAutospacing="1" w:after="100" w:afterAutospacing="1"/>
        <w:rPr>
          <w:color w:val="663300"/>
          <w:sz w:val="24"/>
          <w:szCs w:val="24"/>
        </w:rPr>
      </w:pPr>
    </w:p>
    <w:p w:rsidR="00124913" w:rsidRPr="00124913" w:rsidRDefault="00124913" w:rsidP="00124913">
      <w:pPr>
        <w:spacing w:before="100" w:beforeAutospacing="1" w:after="100" w:afterAutospacing="1"/>
        <w:rPr>
          <w:color w:val="C0504D" w:themeColor="accent2"/>
          <w:sz w:val="24"/>
          <w:szCs w:val="24"/>
          <w:lang w:eastAsia="zh-CN"/>
        </w:rPr>
      </w:pPr>
      <w:r w:rsidRPr="00124913">
        <w:rPr>
          <w:color w:val="C0504D" w:themeColor="accent2"/>
          <w:sz w:val="24"/>
          <w:szCs w:val="24"/>
          <w:lang w:eastAsia="zh-CN"/>
        </w:rPr>
        <w:t>2. Preberi pesem Gazele, 6. na str. 150 v berilu.</w:t>
      </w:r>
    </w:p>
    <w:p w:rsidR="00124913" w:rsidRPr="00124913" w:rsidRDefault="00124913" w:rsidP="00124913">
      <w:pPr>
        <w:spacing w:before="100" w:beforeAutospacing="1" w:after="100" w:afterAutospacing="1"/>
        <w:rPr>
          <w:color w:val="C0504D" w:themeColor="accent2"/>
          <w:sz w:val="24"/>
          <w:szCs w:val="24"/>
          <w:lang w:eastAsia="zh-CN"/>
        </w:rPr>
      </w:pPr>
      <w:r w:rsidRPr="00124913">
        <w:rPr>
          <w:color w:val="C0504D" w:themeColor="accent2"/>
          <w:sz w:val="24"/>
          <w:szCs w:val="24"/>
          <w:lang w:eastAsia="zh-CN"/>
        </w:rPr>
        <w:t>3. Odgovori na vprašanja v razdelku Raziskujmo besedilo na str. 151.</w:t>
      </w:r>
    </w:p>
    <w:p w:rsidR="00124913" w:rsidRPr="00124913" w:rsidRDefault="00124913" w:rsidP="00124913">
      <w:pPr>
        <w:spacing w:before="100" w:beforeAutospacing="1" w:after="100" w:afterAutospacing="1"/>
        <w:rPr>
          <w:color w:val="C0504D" w:themeColor="accent2"/>
          <w:sz w:val="24"/>
          <w:szCs w:val="24"/>
          <w:lang w:eastAsia="zh-CN"/>
        </w:rPr>
      </w:pPr>
      <w:r w:rsidRPr="00124913">
        <w:rPr>
          <w:color w:val="C0504D" w:themeColor="accent2"/>
          <w:sz w:val="24"/>
          <w:szCs w:val="24"/>
          <w:lang w:eastAsia="zh-CN"/>
        </w:rPr>
        <w:t>Naredi zapis v zvezek ali pa si natisni:</w:t>
      </w:r>
    </w:p>
    <w:p w:rsidR="00124913" w:rsidRPr="00124913" w:rsidRDefault="00124913" w:rsidP="00124913">
      <w:pPr>
        <w:spacing w:before="100" w:beforeAutospacing="1" w:after="100" w:afterAutospacing="1"/>
        <w:rPr>
          <w:color w:val="800080"/>
          <w:sz w:val="24"/>
          <w:szCs w:val="24"/>
          <w:lang w:eastAsia="zh-CN"/>
        </w:rPr>
      </w:pPr>
    </w:p>
    <w:p w:rsidR="00124913" w:rsidRPr="00124913" w:rsidRDefault="00124913" w:rsidP="00124913">
      <w:pPr>
        <w:widowControl w:val="0"/>
        <w:autoSpaceDE w:val="0"/>
        <w:autoSpaceDN w:val="0"/>
        <w:rPr>
          <w:rFonts w:ascii="Calibri" w:hAnsi="Calibri"/>
          <w:color w:val="00CCFF"/>
          <w:sz w:val="24"/>
          <w:szCs w:val="24"/>
        </w:rPr>
      </w:pPr>
      <w:r w:rsidRPr="00124913">
        <w:rPr>
          <w:rFonts w:ascii="Calibri" w:hAnsi="Calibri"/>
          <w:color w:val="00CCFF"/>
          <w:sz w:val="24"/>
          <w:szCs w:val="24"/>
        </w:rPr>
        <w:t>F. PREŠEREN: GAZELA III</w:t>
      </w:r>
    </w:p>
    <w:p w:rsidR="00124913" w:rsidRPr="00124913" w:rsidRDefault="00124913" w:rsidP="00124913">
      <w:pPr>
        <w:jc w:val="both"/>
        <w:rPr>
          <w:rFonts w:ascii="Calibri" w:hAnsi="Calibri" w:cs="Arial"/>
          <w:sz w:val="24"/>
          <w:szCs w:val="24"/>
        </w:rPr>
      </w:pPr>
      <w:r w:rsidRPr="00124913">
        <w:rPr>
          <w:rFonts w:ascii="Calibri" w:hAnsi="Calibri"/>
          <w:sz w:val="24"/>
          <w:szCs w:val="24"/>
        </w:rPr>
        <w:lastRenderedPageBreak/>
        <w:t>Gazela j</w:t>
      </w:r>
      <w:r w:rsidRPr="00124913">
        <w:rPr>
          <w:rFonts w:ascii="Calibri" w:hAnsi="Calibri" w:cs="Arial"/>
          <w:sz w:val="24"/>
          <w:szCs w:val="24"/>
        </w:rPr>
        <w:t>e orientalska stalna pesniška oblika, sestavljena iz 6–30 verzov, ki niso deljeni na kitice. Dolžina verzov in ritem nista predpisana, pač pa je določena rima. Le-ta se ponovi v prvih dveh verzih in nato v vseh sodih (</w:t>
      </w:r>
      <w:proofErr w:type="spellStart"/>
      <w:r w:rsidRPr="00124913">
        <w:rPr>
          <w:rFonts w:ascii="Calibri" w:hAnsi="Calibri" w:cs="Arial"/>
          <w:sz w:val="24"/>
          <w:szCs w:val="24"/>
        </w:rPr>
        <w:t>aabacada</w:t>
      </w:r>
      <w:proofErr w:type="spellEnd"/>
      <w:r w:rsidRPr="00124913">
        <w:rPr>
          <w:rFonts w:ascii="Calibri" w:hAnsi="Calibri" w:cs="Arial"/>
          <w:sz w:val="24"/>
          <w:szCs w:val="24"/>
        </w:rPr>
        <w:t xml:space="preserve"> ...). V sodih vrsticah sledi rimanim besedam dostikrat še izrek kot pripev ali refren, bistven za vsebino pesmi. Sode vrstice pogosto vsebujejo tudi </w:t>
      </w:r>
      <w:r w:rsidRPr="00124913">
        <w:rPr>
          <w:rFonts w:ascii="Calibri" w:hAnsi="Calibri" w:cs="Arial"/>
          <w:b/>
          <w:sz w:val="24"/>
          <w:szCs w:val="24"/>
        </w:rPr>
        <w:t>notranjo rimo.</w:t>
      </w:r>
      <w:r w:rsidRPr="00124913">
        <w:rPr>
          <w:rFonts w:ascii="Calibri" w:hAnsi="Calibri" w:cs="Arial"/>
          <w:sz w:val="24"/>
          <w:szCs w:val="24"/>
        </w:rPr>
        <w:t xml:space="preserve"> Vsebina je svobodna, velikokrat pa opeva ljubezen, zato jo uvrščamo med lirske pesmi. Gazela v arabščini pomeni pletenje, njena oblika, zgradba in rime spominjajo na ponavljajoči se vzorec na preprogi. Pri nas je prve gazele napisal Prešeren, pisali pa so jih tudi Kette, Župančič in B. A. Novak. </w:t>
      </w:r>
    </w:p>
    <w:p w:rsidR="00124913" w:rsidRPr="00124913" w:rsidRDefault="00124913" w:rsidP="00124913">
      <w:pPr>
        <w:jc w:val="both"/>
        <w:rPr>
          <w:rFonts w:ascii="Calibri" w:hAnsi="Calibri" w:cs="Arial"/>
          <w:sz w:val="24"/>
          <w:szCs w:val="24"/>
        </w:rPr>
      </w:pPr>
    </w:p>
    <w:p w:rsidR="00124913" w:rsidRDefault="00124913" w:rsidP="00124913">
      <w:pPr>
        <w:jc w:val="both"/>
        <w:rPr>
          <w:rFonts w:ascii="Calibri" w:hAnsi="Calibri" w:cs="Arial"/>
          <w:sz w:val="24"/>
          <w:szCs w:val="24"/>
        </w:rPr>
      </w:pPr>
      <w:r w:rsidRPr="00124913">
        <w:rPr>
          <w:rFonts w:ascii="Calibri" w:hAnsi="Calibri" w:cs="Arial"/>
          <w:sz w:val="24"/>
          <w:szCs w:val="24"/>
        </w:rPr>
        <w:t xml:space="preserve">V pesmi izstopajo besede, ki so drugače zapisane. V njih se ujemajo glasovi od zadnjega naglašenega zloga naprej. Ker gre za ujemanje zadnjih zlogov besed v notranjosti verzov, imenujemo tako rimo </w:t>
      </w:r>
      <w:r w:rsidRPr="00124913">
        <w:rPr>
          <w:rFonts w:ascii="Calibri" w:hAnsi="Calibri" w:cs="Arial"/>
          <w:b/>
          <w:sz w:val="24"/>
          <w:szCs w:val="24"/>
        </w:rPr>
        <w:t>notranja rima</w:t>
      </w:r>
      <w:r w:rsidRPr="00124913">
        <w:rPr>
          <w:rFonts w:ascii="Calibri" w:hAnsi="Calibri" w:cs="Arial"/>
          <w:sz w:val="24"/>
          <w:szCs w:val="24"/>
        </w:rPr>
        <w:t xml:space="preserve">. </w:t>
      </w:r>
    </w:p>
    <w:p w:rsidR="00124913" w:rsidRDefault="00124913" w:rsidP="00124913">
      <w:pPr>
        <w:jc w:val="both"/>
        <w:rPr>
          <w:rFonts w:ascii="Calibri" w:hAnsi="Calibri" w:cs="Arial"/>
          <w:sz w:val="24"/>
          <w:szCs w:val="24"/>
        </w:rPr>
      </w:pPr>
    </w:p>
    <w:p w:rsidR="00124913" w:rsidRPr="00124913" w:rsidRDefault="00124913" w:rsidP="00124913">
      <w:pPr>
        <w:jc w:val="both"/>
        <w:rPr>
          <w:rFonts w:ascii="Calibri" w:hAnsi="Calibri" w:cs="Arial"/>
          <w:sz w:val="24"/>
          <w:szCs w:val="24"/>
        </w:rPr>
      </w:pPr>
      <w:r w:rsidRPr="00124913">
        <w:rPr>
          <w:rFonts w:ascii="Calibri" w:hAnsi="Calibri" w:cs="Arial"/>
          <w:color w:val="C0504D" w:themeColor="accent2"/>
          <w:sz w:val="24"/>
          <w:szCs w:val="24"/>
        </w:rPr>
        <w:t>4. Ponovi značilnosti romantike – tako, da prebereš be</w:t>
      </w:r>
      <w:bookmarkStart w:id="0" w:name="_GoBack"/>
      <w:bookmarkEnd w:id="0"/>
      <w:r w:rsidRPr="00124913">
        <w:rPr>
          <w:rFonts w:ascii="Calibri" w:hAnsi="Calibri" w:cs="Arial"/>
          <w:color w:val="C0504D" w:themeColor="accent2"/>
          <w:sz w:val="24"/>
          <w:szCs w:val="24"/>
        </w:rPr>
        <w:t>sedilo Potujmo v svet romantike</w:t>
      </w:r>
      <w:r w:rsidRPr="00124913">
        <w:rPr>
          <w:rFonts w:ascii="Calibri" w:hAnsi="Calibri" w:cs="Arial"/>
          <w:sz w:val="24"/>
          <w:szCs w:val="24"/>
        </w:rPr>
        <w:t>.</w:t>
      </w:r>
    </w:p>
    <w:p w:rsidR="00124913" w:rsidRDefault="00124913" w:rsidP="00124913">
      <w:pPr>
        <w:pStyle w:val="Odstavekseznama"/>
        <w:jc w:val="both"/>
        <w:rPr>
          <w:rFonts w:ascii="Calibri" w:hAnsi="Calibri" w:cs="Arial"/>
          <w:sz w:val="24"/>
          <w:szCs w:val="24"/>
        </w:rPr>
      </w:pPr>
    </w:p>
    <w:p w:rsidR="00124913" w:rsidRDefault="00124913" w:rsidP="00124913">
      <w:pPr>
        <w:pStyle w:val="Odstavekseznama"/>
        <w:jc w:val="both"/>
        <w:rPr>
          <w:rFonts w:ascii="Calibri" w:hAnsi="Calibri" w:cs="Arial"/>
          <w:sz w:val="24"/>
          <w:szCs w:val="24"/>
        </w:rPr>
      </w:pPr>
      <w:r>
        <w:rPr>
          <w:rFonts w:ascii="Calibri" w:hAnsi="Calibri" w:cs="Arial"/>
          <w:sz w:val="24"/>
          <w:szCs w:val="24"/>
        </w:rPr>
        <w:t>Veliko uspeha ti želim.</w:t>
      </w:r>
    </w:p>
    <w:p w:rsidR="00124913" w:rsidRDefault="00124913" w:rsidP="00124913">
      <w:pPr>
        <w:pStyle w:val="Odstavekseznama"/>
        <w:jc w:val="both"/>
        <w:rPr>
          <w:rFonts w:ascii="Calibri" w:hAnsi="Calibri" w:cs="Arial"/>
          <w:sz w:val="24"/>
          <w:szCs w:val="24"/>
        </w:rPr>
      </w:pPr>
    </w:p>
    <w:p w:rsidR="00124913" w:rsidRPr="00124913" w:rsidRDefault="00124913" w:rsidP="00124913">
      <w:pPr>
        <w:pStyle w:val="Odstavekseznama"/>
        <w:jc w:val="both"/>
        <w:rPr>
          <w:rFonts w:ascii="Calibri" w:hAnsi="Calibri" w:cs="Arial"/>
          <w:sz w:val="24"/>
          <w:szCs w:val="24"/>
        </w:rPr>
      </w:pPr>
      <w:r>
        <w:rPr>
          <w:rFonts w:ascii="Calibri" w:hAnsi="Calibri" w:cs="Arial"/>
          <w:sz w:val="24"/>
          <w:szCs w:val="24"/>
        </w:rPr>
        <w:t>Barbara Goršič</w:t>
      </w:r>
    </w:p>
    <w:p w:rsidR="00124913" w:rsidRPr="00124913" w:rsidRDefault="00124913" w:rsidP="00124913">
      <w:pPr>
        <w:spacing w:before="100" w:beforeAutospacing="1" w:after="100" w:afterAutospacing="1"/>
        <w:rPr>
          <w:color w:val="800080"/>
          <w:sz w:val="24"/>
          <w:szCs w:val="24"/>
          <w:lang w:eastAsia="zh-CN"/>
        </w:rPr>
      </w:pPr>
    </w:p>
    <w:p w:rsidR="00124913" w:rsidRPr="00124913" w:rsidRDefault="00124913">
      <w:pPr>
        <w:rPr>
          <w:sz w:val="24"/>
          <w:szCs w:val="24"/>
        </w:rPr>
      </w:pPr>
    </w:p>
    <w:sectPr w:rsidR="00124913" w:rsidRPr="00124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A2D33"/>
    <w:multiLevelType w:val="multilevel"/>
    <w:tmpl w:val="682236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D8C1BC2"/>
    <w:multiLevelType w:val="hybridMultilevel"/>
    <w:tmpl w:val="9FE24A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913"/>
    <w:rsid w:val="00124913"/>
    <w:rsid w:val="002649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semiHidden/>
    <w:unhideWhenUsed/>
    <w:rsid w:val="00124913"/>
    <w:pPr>
      <w:spacing w:after="0" w:line="360" w:lineRule="auto"/>
      <w:jc w:val="both"/>
    </w:pPr>
    <w:rPr>
      <w:rFonts w:ascii="Times New Roman" w:eastAsia="Times New Roman" w:hAnsi="Times New Roman" w:cs="Times New Roman"/>
      <w:bCs/>
      <w:sz w:val="24"/>
      <w:szCs w:val="24"/>
      <w:lang w:eastAsia="sl-SI"/>
    </w:rPr>
  </w:style>
  <w:style w:type="character" w:customStyle="1" w:styleId="TelobesedilaZnak">
    <w:name w:val="Telo besedila Znak"/>
    <w:basedOn w:val="Privzetapisavaodstavka"/>
    <w:link w:val="Telobesedila"/>
    <w:semiHidden/>
    <w:rsid w:val="00124913"/>
    <w:rPr>
      <w:rFonts w:ascii="Times New Roman" w:eastAsia="Times New Roman" w:hAnsi="Times New Roman" w:cs="Times New Roman"/>
      <w:bCs/>
      <w:sz w:val="24"/>
      <w:szCs w:val="24"/>
      <w:lang w:eastAsia="sl-SI"/>
    </w:rPr>
  </w:style>
  <w:style w:type="paragraph" w:styleId="Odstavekseznama">
    <w:name w:val="List Paragraph"/>
    <w:basedOn w:val="Navaden"/>
    <w:uiPriority w:val="34"/>
    <w:qFormat/>
    <w:rsid w:val="001249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semiHidden/>
    <w:unhideWhenUsed/>
    <w:rsid w:val="00124913"/>
    <w:pPr>
      <w:spacing w:after="0" w:line="360" w:lineRule="auto"/>
      <w:jc w:val="both"/>
    </w:pPr>
    <w:rPr>
      <w:rFonts w:ascii="Times New Roman" w:eastAsia="Times New Roman" w:hAnsi="Times New Roman" w:cs="Times New Roman"/>
      <w:bCs/>
      <w:sz w:val="24"/>
      <w:szCs w:val="24"/>
      <w:lang w:eastAsia="sl-SI"/>
    </w:rPr>
  </w:style>
  <w:style w:type="character" w:customStyle="1" w:styleId="TelobesedilaZnak">
    <w:name w:val="Telo besedila Znak"/>
    <w:basedOn w:val="Privzetapisavaodstavka"/>
    <w:link w:val="Telobesedila"/>
    <w:semiHidden/>
    <w:rsid w:val="00124913"/>
    <w:rPr>
      <w:rFonts w:ascii="Times New Roman" w:eastAsia="Times New Roman" w:hAnsi="Times New Roman" w:cs="Times New Roman"/>
      <w:bCs/>
      <w:sz w:val="24"/>
      <w:szCs w:val="24"/>
      <w:lang w:eastAsia="sl-SI"/>
    </w:rPr>
  </w:style>
  <w:style w:type="paragraph" w:styleId="Odstavekseznama">
    <w:name w:val="List Paragraph"/>
    <w:basedOn w:val="Navaden"/>
    <w:uiPriority w:val="34"/>
    <w:qFormat/>
    <w:rsid w:val="00124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40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417</Words>
  <Characters>2381</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cp:revision>
  <dcterms:created xsi:type="dcterms:W3CDTF">2020-03-17T08:44:00Z</dcterms:created>
  <dcterms:modified xsi:type="dcterms:W3CDTF">2020-03-17T08:55:00Z</dcterms:modified>
</cp:coreProperties>
</file>