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r w:rsidRPr="007F48BA">
        <w:rPr>
          <w:sz w:val="24"/>
          <w:szCs w:val="24"/>
        </w:rPr>
        <w:t>Pozdravljen,</w:t>
      </w:r>
    </w:p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sz w:val="24"/>
          <w:szCs w:val="24"/>
        </w:rPr>
        <w:t xml:space="preserve">prejšnjo uro ste brali odlomek Guliver med pritlikavci. Danes bo tvoja naloga naslednja: </w:t>
      </w:r>
    </w:p>
    <w:p w:rsidR="007F48BA" w:rsidRPr="007F48BA" w:rsidRDefault="007F48BA" w:rsidP="007F48BA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>
        <w:rPr>
          <w:rFonts w:eastAsia="Times New Roman" w:cs="Segoe UI"/>
          <w:color w:val="212529"/>
          <w:sz w:val="24"/>
          <w:szCs w:val="24"/>
          <w:lang w:eastAsia="sl-SI"/>
        </w:rPr>
        <w:t> </w:t>
      </w: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Oglejte (poslušajte) zvočni posnetek z  naslovom Guliver med pritlikavci in velikani.</w:t>
      </w:r>
    </w:p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sz w:val="24"/>
          <w:szCs w:val="24"/>
        </w:rPr>
      </w:pPr>
      <w:hyperlink r:id="rId6" w:history="1">
        <w:r w:rsidRPr="007F48BA">
          <w:rPr>
            <w:rStyle w:val="Hiperpovezava"/>
            <w:sz w:val="24"/>
            <w:szCs w:val="24"/>
          </w:rPr>
          <w:t>https://www.youtube.com/watch?v=9yrLCR0vhS0</w:t>
        </w:r>
      </w:hyperlink>
    </w:p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sz w:val="24"/>
          <w:szCs w:val="24"/>
        </w:rPr>
        <w:t>Po ogledu v zvezek napiši:</w:t>
      </w:r>
    </w:p>
    <w:p w:rsidR="007F48BA" w:rsidRPr="007F48BA" w:rsidRDefault="007F48BA" w:rsidP="007F48BA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kdo je avtor besedila in kdo pripovedovalec ter naslednji zapis:</w:t>
      </w:r>
    </w:p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</w:tblGrid>
      <w:tr w:rsidR="007F48BA" w:rsidRPr="007F48BA" w:rsidTr="007F48BA"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Jonathan Swift: Guliverjeva potovanja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Roman je izšel leta 1726.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Napisan je v prvi osebi, sestavljajo pa ga štirje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        deli: </w:t>
            </w:r>
            <w:r w:rsidRPr="007F48BA">
              <w:rPr>
                <w:rFonts w:eastAsia="Times New Roman" w:cs="Segoe UI"/>
                <w:b/>
                <w:bCs/>
                <w:i/>
                <w:iCs/>
                <w:color w:val="212529"/>
                <w:sz w:val="24"/>
                <w:szCs w:val="24"/>
                <w:lang w:eastAsia="sl-SI"/>
              </w:rPr>
              <w:t>Guliver med pritlikavci, velikani, učenjaki in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i/>
                <w:iCs/>
                <w:color w:val="212529"/>
                <w:sz w:val="24"/>
                <w:szCs w:val="24"/>
                <w:lang w:eastAsia="sl-SI"/>
              </w:rPr>
              <w:t>         modrimi konji.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      Ima obliko junakovega  poročila o potovanjih v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        fantastične dežele.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 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Jonathan Swift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angleško-irski pisatelj, publicist in teolog,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rojstvo: 30. november 1667, Dublin,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-  smrt:</w:t>
            </w:r>
            <w:r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  <w:r w:rsidRPr="007F48BA"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  <w:t>19. oktober 1745, Dublin.</w:t>
            </w:r>
          </w:p>
          <w:p w:rsidR="007F48BA" w:rsidRPr="007F48BA" w:rsidRDefault="007F48BA" w:rsidP="007F48BA">
            <w:pPr>
              <w:spacing w:after="100" w:afterAutospacing="1" w:line="240" w:lineRule="auto"/>
              <w:rPr>
                <w:rFonts w:eastAsia="Times New Roman" w:cs="Segoe UI"/>
                <w:color w:val="212529"/>
                <w:sz w:val="24"/>
                <w:szCs w:val="24"/>
                <w:lang w:eastAsia="sl-SI"/>
              </w:rPr>
            </w:pPr>
            <w:r w:rsidRPr="007F48BA">
              <w:rPr>
                <w:rFonts w:eastAsia="Times New Roman" w:cs="Segoe UI"/>
                <w:b/>
                <w:bCs/>
                <w:color w:val="212529"/>
                <w:sz w:val="24"/>
                <w:szCs w:val="24"/>
                <w:lang w:eastAsia="sl-SI"/>
              </w:rPr>
              <w:t> </w:t>
            </w:r>
          </w:p>
        </w:tc>
      </w:tr>
    </w:tbl>
    <w:p w:rsidR="007F48BA" w:rsidRPr="007F48BA" w:rsidRDefault="007F48BA" w:rsidP="007F48BA">
      <w:pPr>
        <w:shd w:val="clear" w:color="auto" w:fill="FFFFFF"/>
        <w:spacing w:after="100" w:afterAutospacing="1" w:line="240" w:lineRule="auto"/>
        <w:rPr>
          <w:rFonts w:eastAsia="Times New Roman" w:cs="Segoe UI"/>
          <w:color w:val="212529"/>
          <w:sz w:val="24"/>
          <w:szCs w:val="24"/>
          <w:lang w:eastAsia="sl-SI"/>
        </w:rPr>
      </w:pPr>
      <w:r w:rsidRPr="007F48BA">
        <w:rPr>
          <w:rFonts w:eastAsia="Times New Roman" w:cs="Segoe UI"/>
          <w:color w:val="212529"/>
          <w:sz w:val="24"/>
          <w:szCs w:val="24"/>
          <w:lang w:eastAsia="sl-SI"/>
        </w:rPr>
        <w:t> </w:t>
      </w:r>
    </w:p>
    <w:p w:rsidR="007F48BA" w:rsidRDefault="007F48BA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 xml:space="preserve">V sredo se dobimo v </w:t>
      </w:r>
      <w:proofErr w:type="spellStart"/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Zoomu</w:t>
      </w:r>
      <w:proofErr w:type="spellEnd"/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. Preverjali bomo znanje – poskusi se udeležiti videokonference.</w:t>
      </w:r>
    </w:p>
    <w:p w:rsidR="007F48BA" w:rsidRDefault="007F48BA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</w:p>
    <w:p w:rsidR="007F48BA" w:rsidRDefault="007F48BA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  <w: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  <w:t>Lepo te pozdravljam.</w:t>
      </w:r>
    </w:p>
    <w:p w:rsidR="007F48BA" w:rsidRDefault="007F48BA">
      <w:pPr>
        <w:rPr>
          <w:rFonts w:eastAsia="Times New Roman" w:cs="Segoe UI"/>
          <w:b/>
          <w:bCs/>
          <w:color w:val="212529"/>
          <w:sz w:val="24"/>
          <w:szCs w:val="24"/>
          <w:lang w:eastAsia="sl-SI"/>
        </w:rPr>
      </w:pPr>
    </w:p>
    <w:p w:rsidR="007F48BA" w:rsidRPr="007F48BA" w:rsidRDefault="007F48BA">
      <w:pPr>
        <w:rPr>
          <w:sz w:val="24"/>
          <w:szCs w:val="24"/>
        </w:rPr>
      </w:pPr>
    </w:p>
    <w:sectPr w:rsidR="007F48BA" w:rsidRPr="007F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BC7"/>
    <w:multiLevelType w:val="hybridMultilevel"/>
    <w:tmpl w:val="0388D292"/>
    <w:lvl w:ilvl="0" w:tplc="535ED81A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A"/>
    <w:rsid w:val="007F48BA"/>
    <w:rsid w:val="00D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js-control-text">
    <w:name w:val="vjs-control-text"/>
    <w:basedOn w:val="Privzetapisavaodstavka"/>
    <w:rsid w:val="007F48BA"/>
  </w:style>
  <w:style w:type="character" w:styleId="Hiperpovezava">
    <w:name w:val="Hyperlink"/>
    <w:basedOn w:val="Privzetapisavaodstavka"/>
    <w:uiPriority w:val="99"/>
    <w:semiHidden/>
    <w:unhideWhenUsed/>
    <w:rsid w:val="007F48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vjs-control-text">
    <w:name w:val="vjs-control-text"/>
    <w:basedOn w:val="Privzetapisavaodstavka"/>
    <w:rsid w:val="007F48BA"/>
  </w:style>
  <w:style w:type="character" w:styleId="Hiperpovezava">
    <w:name w:val="Hyperlink"/>
    <w:basedOn w:val="Privzetapisavaodstavka"/>
    <w:uiPriority w:val="99"/>
    <w:semiHidden/>
    <w:unhideWhenUsed/>
    <w:rsid w:val="007F48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F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rLCR0vhS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2020-04-20T05:55:00Z</dcterms:created>
  <dcterms:modified xsi:type="dcterms:W3CDTF">2020-04-20T06:00:00Z</dcterms:modified>
</cp:coreProperties>
</file>