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6D21" w:rsidRPr="00F313D0" w:rsidTr="0092435D">
        <w:tc>
          <w:tcPr>
            <w:tcW w:w="10456" w:type="dxa"/>
            <w:shd w:val="clear" w:color="auto" w:fill="FFC000"/>
          </w:tcPr>
          <w:p w:rsidR="00586D21" w:rsidRPr="00F313D0" w:rsidRDefault="00586D21" w:rsidP="0092435D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586D21" w:rsidTr="0092435D">
        <w:tc>
          <w:tcPr>
            <w:tcW w:w="10456" w:type="dxa"/>
            <w:shd w:val="clear" w:color="auto" w:fill="F5750B"/>
          </w:tcPr>
          <w:p w:rsidR="00586D21" w:rsidRDefault="00586D21" w:rsidP="0092435D">
            <w:pPr>
              <w:spacing w:line="240" w:lineRule="auto"/>
            </w:pPr>
            <w:r>
              <w:t xml:space="preserve">8. teden: </w:t>
            </w:r>
            <w:r>
              <w:t>petek</w:t>
            </w:r>
            <w:r>
              <w:t>, 1</w:t>
            </w:r>
            <w:r>
              <w:t>5</w:t>
            </w:r>
            <w:r>
              <w:t>. maj 2020</w:t>
            </w:r>
          </w:p>
        </w:tc>
      </w:tr>
      <w:tr w:rsidR="00586D21" w:rsidTr="0092435D">
        <w:tc>
          <w:tcPr>
            <w:tcW w:w="10456" w:type="dxa"/>
            <w:shd w:val="clear" w:color="auto" w:fill="F5750B"/>
          </w:tcPr>
          <w:p w:rsidR="00586D21" w:rsidRDefault="00586D21" w:rsidP="0092435D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Šolske potrebščine</w:t>
            </w:r>
          </w:p>
          <w:p w:rsidR="00586D21" w:rsidRDefault="00586D21" w:rsidP="0092435D">
            <w:pPr>
              <w:spacing w:line="240" w:lineRule="auto"/>
            </w:pPr>
            <w:r>
              <w:t xml:space="preserve">Kriteriji uspešnosti: </w:t>
            </w:r>
            <w:r>
              <w:t>- prepoznam osnovne šolske potrebščine</w:t>
            </w:r>
          </w:p>
          <w:p w:rsidR="00586D21" w:rsidRDefault="00586D21" w:rsidP="0092435D">
            <w:pPr>
              <w:spacing w:line="240" w:lineRule="auto"/>
            </w:pPr>
            <w:r>
              <w:t xml:space="preserve">                                    - šolske poterbščine znam poimenovati skupaj z der, die, das</w:t>
            </w:r>
          </w:p>
        </w:tc>
      </w:tr>
      <w:tr w:rsidR="00586D21" w:rsidTr="0092435D">
        <w:tc>
          <w:tcPr>
            <w:tcW w:w="10456" w:type="dxa"/>
          </w:tcPr>
          <w:p w:rsidR="00586D21" w:rsidRDefault="00586D21" w:rsidP="0092435D">
            <w:pPr>
              <w:spacing w:line="240" w:lineRule="auto"/>
              <w:rPr>
                <w:b/>
              </w:rPr>
            </w:pPr>
          </w:p>
          <w:p w:rsidR="00586D21" w:rsidRDefault="00586D21" w:rsidP="0092435D">
            <w:pPr>
              <w:rPr>
                <w:b/>
              </w:rPr>
            </w:pPr>
            <w:r>
              <w:rPr>
                <w:b/>
              </w:rPr>
              <w:t>Guten Tag, ich bin wieder da.</w:t>
            </w:r>
          </w:p>
          <w:p w:rsidR="00586D21" w:rsidRDefault="00586D21" w:rsidP="0092435D">
            <w:r>
              <w:t>V sredo ste z Jessico preživeli šolski dan. Rada bi slišala vaše komentarje o njeni šoli, sošolcih in učiteljih. Mislim, da ste si rekli: Ah, pri nas je stokrat bolje! Ali se morda motim?</w:t>
            </w:r>
          </w:p>
          <w:p w:rsidR="00586D21" w:rsidRPr="00586D21" w:rsidRDefault="00586D21" w:rsidP="0092435D">
            <w:r>
              <w:t xml:space="preserve">Zadnjič sem vam sicer rekla, da je Hallo aus Berlin video za zaključek enote o šoli. No, temu ni čisto tako ...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>, čakajo nas še šolske potrebščine in kar nekaj nemške slovnice – spet bomo privlekli na dan Znam za več. Ne še danes! Začeli bomo – po dolgem času spet enkrat – z igricami. No, to se pa že bolje sliši, kajne?</w:t>
            </w:r>
          </w:p>
          <w:p w:rsidR="00586D21" w:rsidRPr="008D1A37" w:rsidRDefault="00586D21" w:rsidP="0092435D">
            <w:pPr>
              <w:rPr>
                <w:color w:val="002060"/>
                <w:sz w:val="16"/>
                <w:szCs w:val="16"/>
              </w:rPr>
            </w:pPr>
          </w:p>
        </w:tc>
      </w:tr>
      <w:tr w:rsidR="00586D21" w:rsidRPr="003D0E3C" w:rsidTr="0092435D">
        <w:tc>
          <w:tcPr>
            <w:tcW w:w="10456" w:type="dxa"/>
          </w:tcPr>
          <w:p w:rsidR="00586D21" w:rsidRDefault="00586D21" w:rsidP="0092435D"/>
          <w:p w:rsidR="00586D21" w:rsidRDefault="00586D21" w:rsidP="0092435D">
            <w:pPr>
              <w:rPr>
                <w:b/>
                <w:bCs/>
              </w:rPr>
            </w:pPr>
            <w:r w:rsidRPr="00586D21">
              <w:rPr>
                <w:b/>
                <w:bCs/>
                <w:highlight w:val="lightGray"/>
              </w:rPr>
              <w:t>Schulsachen (šolske potrebščine)</w:t>
            </w:r>
          </w:p>
          <w:p w:rsidR="004B388F" w:rsidRDefault="004B388F" w:rsidP="0092435D">
            <w:r>
              <w:t>V zvezek napišite gornji naslov, potem pa sledite naslednji povezavi:</w:t>
            </w:r>
          </w:p>
          <w:p w:rsidR="004B388F" w:rsidRDefault="004B388F" w:rsidP="0092435D">
            <w:hyperlink r:id="rId4" w:history="1">
              <w:r w:rsidRPr="00FD32B2">
                <w:rPr>
                  <w:rStyle w:val="Hiperpovezava"/>
                </w:rPr>
                <w:t>https://www.languagesonline.org.uk</w:t>
              </w:r>
              <w:r w:rsidRPr="00FD32B2">
                <w:rPr>
                  <w:rStyle w:val="Hiperpovezava"/>
                </w:rPr>
                <w:t>/</w:t>
              </w:r>
              <w:r w:rsidRPr="00FD32B2">
                <w:rPr>
                  <w:rStyle w:val="Hiperpovezava"/>
                </w:rPr>
                <w:t>German/Deutsch_Anfanger/Schultasche/Index.htm</w:t>
              </w:r>
            </w:hyperlink>
          </w:p>
          <w:p w:rsidR="004B388F" w:rsidRDefault="004B388F" w:rsidP="0092435D">
            <w:r>
              <w:t xml:space="preserve">To je zbirka interaktivnih nalog za šolske potrebščine, ali kot je naslov Moja šolska torba. Najprej kliknite na prvo povezavo </w:t>
            </w:r>
            <w:hyperlink r:id="rId5" w:history="1">
              <w:r>
                <w:rPr>
                  <w:rStyle w:val="Hiperpovezava"/>
                </w:rPr>
                <w:t>Meine Schultasche Language</w:t>
              </w:r>
              <w:r>
                <w:rPr>
                  <w:rStyle w:val="Hiperpovezava"/>
                </w:rPr>
                <w:t xml:space="preserve"> </w:t>
              </w:r>
              <w:r>
                <w:rPr>
                  <w:rStyle w:val="Hiperpovezava"/>
                </w:rPr>
                <w:t>Covered</w:t>
              </w:r>
            </w:hyperlink>
          </w:p>
          <w:p w:rsidR="004B388F" w:rsidRDefault="004B388F" w:rsidP="0092435D">
            <w:r>
              <w:t>Tu najdete seznam šoslkih potrebščin s prevodom v angleščino. Vaša prva naloga</w:t>
            </w:r>
            <w:r w:rsidR="00292904">
              <w:t xml:space="preserve"> je, da naštetih 13 šolskih porebščin prepišete v zvezek v treh stolpcih in tako besede razvrstite glede na njihov spol (der, die, das) . Zraven napišite slovenski pomen. Nekako takole, kot sem začela tu spodaj.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5"/>
              <w:gridCol w:w="1705"/>
              <w:gridCol w:w="1705"/>
              <w:gridCol w:w="1705"/>
              <w:gridCol w:w="1705"/>
            </w:tblGrid>
            <w:tr w:rsidR="00292904" w:rsidTr="00642DED">
              <w:tc>
                <w:tcPr>
                  <w:tcW w:w="3410" w:type="dxa"/>
                  <w:gridSpan w:val="2"/>
                </w:tcPr>
                <w:p w:rsidR="00292904" w:rsidRDefault="00292904" w:rsidP="00292904">
                  <w:pPr>
                    <w:jc w:val="center"/>
                  </w:pPr>
                  <w:r>
                    <w:t>der</w:t>
                  </w:r>
                </w:p>
              </w:tc>
              <w:tc>
                <w:tcPr>
                  <w:tcW w:w="3410" w:type="dxa"/>
                  <w:gridSpan w:val="2"/>
                </w:tcPr>
                <w:p w:rsidR="00292904" w:rsidRDefault="00292904" w:rsidP="00292904">
                  <w:pPr>
                    <w:jc w:val="center"/>
                  </w:pPr>
                  <w:r>
                    <w:t>die</w:t>
                  </w:r>
                </w:p>
              </w:tc>
              <w:tc>
                <w:tcPr>
                  <w:tcW w:w="3410" w:type="dxa"/>
                  <w:gridSpan w:val="2"/>
                </w:tcPr>
                <w:p w:rsidR="00292904" w:rsidRDefault="00292904" w:rsidP="00292904">
                  <w:pPr>
                    <w:jc w:val="center"/>
                  </w:pPr>
                  <w:r>
                    <w:t>das</w:t>
                  </w:r>
                </w:p>
              </w:tc>
            </w:tr>
            <w:tr w:rsidR="00292904" w:rsidTr="00292904"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  <w:r>
                    <w:t>Kuli</w:t>
                  </w: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  <w:r>
                    <w:t>kemični svinčnik</w:t>
                  </w: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  <w:r>
                    <w:t>Schere</w:t>
                  </w: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  <w:r>
                    <w:t>škarje</w:t>
                  </w: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  <w:r>
                    <w:t>Buch</w:t>
                  </w: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  <w:r>
                    <w:t>knjiga</w:t>
                  </w:r>
                </w:p>
              </w:tc>
            </w:tr>
            <w:tr w:rsidR="00292904" w:rsidTr="00292904"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</w:p>
              </w:tc>
              <w:tc>
                <w:tcPr>
                  <w:tcW w:w="1705" w:type="dxa"/>
                </w:tcPr>
                <w:p w:rsidR="00292904" w:rsidRDefault="00292904" w:rsidP="00292904">
                  <w:pPr>
                    <w:jc w:val="center"/>
                  </w:pPr>
                </w:p>
              </w:tc>
            </w:tr>
          </w:tbl>
          <w:p w:rsidR="00292904" w:rsidRPr="004B388F" w:rsidRDefault="00292904" w:rsidP="0092435D"/>
          <w:p w:rsidR="00586D21" w:rsidRPr="00C37531" w:rsidRDefault="006D211D" w:rsidP="0092435D">
            <w:r>
              <w:t>Naj dodam, da peresnico</w:t>
            </w:r>
            <w:r w:rsidR="00225468">
              <w:t xml:space="preserve"> </w:t>
            </w:r>
            <w:r>
              <w:t>(puščico) tudi Nemci poimenujejo na več načinov. V navedenem seznamu je das Etui, lahko pa ji rečemo tudi das Mäppchen ali še daljše das Federmäppchen.</w:t>
            </w:r>
          </w:p>
        </w:tc>
      </w:tr>
      <w:tr w:rsidR="00586D21" w:rsidRPr="00373B25" w:rsidTr="0092435D">
        <w:tc>
          <w:tcPr>
            <w:tcW w:w="10456" w:type="dxa"/>
          </w:tcPr>
          <w:p w:rsidR="00586D21" w:rsidRDefault="00586D21" w:rsidP="0092435D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292904" w:rsidRDefault="00292904" w:rsidP="00292904">
            <w:pPr>
              <w:rPr>
                <w:b/>
                <w:bCs/>
              </w:rPr>
            </w:pPr>
            <w:r w:rsidRPr="00292904">
              <w:rPr>
                <w:b/>
                <w:bCs/>
                <w:highlight w:val="lightGray"/>
              </w:rPr>
              <w:t>Utrjevanje</w:t>
            </w:r>
          </w:p>
          <w:p w:rsidR="006D211D" w:rsidRDefault="00292904" w:rsidP="00292904">
            <w:r>
              <w:t xml:space="preserve">Predlagam, da danes utrjujete </w:t>
            </w:r>
            <w:r w:rsidR="006D211D">
              <w:t>zapisano</w:t>
            </w:r>
            <w:r>
              <w:t xml:space="preserve"> osnovno besedišče z nalogami od 1 – 8. </w:t>
            </w:r>
          </w:p>
          <w:p w:rsidR="006D211D" w:rsidRDefault="006D211D" w:rsidP="006D211D">
            <w:hyperlink r:id="rId6" w:history="1">
              <w:r w:rsidRPr="00FD32B2">
                <w:rPr>
                  <w:rStyle w:val="Hiperpovezava"/>
                </w:rPr>
                <w:t>https://www.languagesonline.org.uk/German/Deutsch_Anfanger/Schultasche/Index.htm</w:t>
              </w:r>
            </w:hyperlink>
          </w:p>
          <w:p w:rsidR="006D211D" w:rsidRPr="00292904" w:rsidRDefault="006D211D" w:rsidP="006D211D">
            <w:r>
              <w:lastRenderedPageBreak/>
              <w:t>Še tehnično navodilo: nazaj na zbirko nalog v tej enoti pridete s klikom na INDEX, Zur nächsten Übung pomeni – na naslednjo vajo, če kliknete na FERTIG (končano), vam pokaže, koliko ste rešili pravilno.</w:t>
            </w:r>
          </w:p>
          <w:p w:rsidR="00292904" w:rsidRDefault="00292904" w:rsidP="00292904">
            <w:r>
              <w:t xml:space="preserve">Za tiste, ki ste začetniki in vam je to vse novo, bo </w:t>
            </w:r>
            <w:r w:rsidR="00225468">
              <w:t xml:space="preserve">najbrž </w:t>
            </w:r>
            <w:r>
              <w:t xml:space="preserve">to dovolj. Tisti, ki vam je besedišče o šolskih potrebščinah že znano, z nalogami 1 – 8 besedišče osvežite (bolj kot na pomen bodite pozorni na der, die, das in na zapis). Potem pa lahko </w:t>
            </w:r>
            <w:r w:rsidR="006D211D">
              <w:t xml:space="preserve">vadite še na naslednji spletni strani: </w:t>
            </w:r>
          </w:p>
          <w:p w:rsidR="006D211D" w:rsidRDefault="006D211D" w:rsidP="00292904">
            <w:hyperlink r:id="rId7" w:history="1">
              <w:r w:rsidRPr="00FD32B2">
                <w:rPr>
                  <w:rStyle w:val="Hiperpovezava"/>
                </w:rPr>
                <w:t>https://www.education.vic.gov.au/languagesonline/german/sect33/index.htm</w:t>
              </w:r>
            </w:hyperlink>
          </w:p>
          <w:p w:rsidR="00225468" w:rsidRDefault="006D211D" w:rsidP="00292904">
            <w:r>
              <w:t>Tudi ta ima navodila v angleščini, tako da se boste znašli. Za začetek pa si na dnu prvega stolpca nalog poglejte zavihek Answers and Translations – tam so navedene šolske potrebščine, ki se uporabljajo v interaktivnih nalogah – nekaj jih je več kot na prvi spletni strani</w:t>
            </w:r>
            <w:r w:rsidR="00225468">
              <w:t xml:space="preserve"> – nove zapiši v ustrezen stolpec v preglednico v zvezku.</w:t>
            </w:r>
          </w:p>
          <w:p w:rsidR="006D211D" w:rsidRDefault="00225468" w:rsidP="00292904">
            <w:r>
              <w:t>Med temi nalogami je veliko slušnih posnetkov, s čimer se lahko naučite pravilne izgovorjave.</w:t>
            </w:r>
          </w:p>
          <w:p w:rsidR="00225468" w:rsidRDefault="00225468" w:rsidP="00292904">
            <w:r>
              <w:t>Da pa začetniki ne boste prikrajšani, vam na tej spletni strani predlagam vsaj 2. nalogo (tri v vrsto – to morate obveznost igrati – morda pa vas zamika še kaj več).</w:t>
            </w:r>
            <w:bookmarkStart w:id="1" w:name="_GoBack"/>
            <w:bookmarkEnd w:id="1"/>
          </w:p>
          <w:p w:rsidR="006D211D" w:rsidRDefault="006D211D" w:rsidP="00292904"/>
          <w:p w:rsidR="00586D21" w:rsidRPr="00E76464" w:rsidRDefault="00586D21" w:rsidP="0092435D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                                        </w:t>
            </w:r>
            <w:r w:rsidR="00225468">
              <w:rPr>
                <w:b/>
                <w:color w:val="44546A" w:themeColor="text2"/>
                <w:sz w:val="36"/>
                <w:szCs w:val="36"/>
              </w:rPr>
              <w:t>Viel Spaß und</w:t>
            </w:r>
            <w:r w:rsidRPr="0086058F">
              <w:rPr>
                <w:b/>
                <w:color w:val="44546A" w:themeColor="text2"/>
                <w:sz w:val="36"/>
                <w:szCs w:val="36"/>
              </w:rPr>
              <w:t xml:space="preserve"> einen schönen Tag!</w:t>
            </w: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5A460277" wp14:editId="4AD96DDD">
                  <wp:extent cx="1402080" cy="1402080"/>
                  <wp:effectExtent l="0" t="0" r="7620" b="7620"/>
                  <wp:docPr id="1" name="Slika 1" descr="Predmet: Angleščina 7 (Dul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: Angleščina 7 (Dul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D21" w:rsidRDefault="00586D21" w:rsidP="00586D21"/>
    <w:bookmarkEnd w:id="0"/>
    <w:p w:rsidR="00586D21" w:rsidRDefault="00586D21" w:rsidP="00586D21"/>
    <w:p w:rsidR="00586D21" w:rsidRDefault="00586D21" w:rsidP="00586D21"/>
    <w:p w:rsidR="00586D21" w:rsidRDefault="00586D21" w:rsidP="00586D21"/>
    <w:p w:rsidR="00586D21" w:rsidRDefault="00586D21"/>
    <w:sectPr w:rsidR="00586D21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1"/>
    <w:rsid w:val="00225468"/>
    <w:rsid w:val="00292904"/>
    <w:rsid w:val="004B388F"/>
    <w:rsid w:val="00586D21"/>
    <w:rsid w:val="006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65ED"/>
  <w15:chartTrackingRefBased/>
  <w15:docId w15:val="{DC3483DE-B3A6-406A-B0D5-4FDE78B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86D21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6D2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388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2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languagesonline/german/sect33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guagesonline.org.uk/German/Deutsch_Anfanger/Schultasche/Index.htm" TargetMode="External"/><Relationship Id="rId5" Type="http://schemas.openxmlformats.org/officeDocument/2006/relationships/hyperlink" Target="https://www.languagesonline.org.uk/German/Deutsch_Anfanger/Schultasche/Content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anguagesonline.org.uk/German/Deutsch_Anfanger/Schultasche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2020-05-14T21:30:00Z</dcterms:created>
  <dcterms:modified xsi:type="dcterms:W3CDTF">2020-05-14T22:18:00Z</dcterms:modified>
</cp:coreProperties>
</file>