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3D747A" w:rsidRPr="00AA66E0" w:rsidTr="003C7E94">
        <w:tc>
          <w:tcPr>
            <w:tcW w:w="10343" w:type="dxa"/>
            <w:shd w:val="clear" w:color="auto" w:fill="0070C0"/>
          </w:tcPr>
          <w:p w:rsidR="003D747A" w:rsidRPr="00AA66E0" w:rsidRDefault="003D747A" w:rsidP="003C7E94">
            <w:pPr>
              <w:rPr>
                <w:rFonts w:ascii="Calibri" w:eastAsia="Calibri" w:hAnsi="Calibri" w:cs="Times New Roman"/>
                <w:b/>
              </w:rPr>
            </w:pPr>
            <w:bookmarkStart w:id="0" w:name="_Hlk37832243"/>
            <w:r w:rsidRPr="00AA66E0">
              <w:rPr>
                <w:rFonts w:ascii="Calibri" w:eastAsia="Calibri" w:hAnsi="Calibri" w:cs="Times New Roman"/>
                <w:b/>
              </w:rPr>
              <w:t>Navodila za samostojno učenje pri izbirnem predmetu NI2</w:t>
            </w:r>
          </w:p>
        </w:tc>
      </w:tr>
      <w:tr w:rsidR="003D747A" w:rsidRPr="00AA66E0" w:rsidTr="003C7E94">
        <w:tc>
          <w:tcPr>
            <w:tcW w:w="10343" w:type="dxa"/>
            <w:shd w:val="clear" w:color="auto" w:fill="95B3D7"/>
          </w:tcPr>
          <w:p w:rsidR="003D747A" w:rsidRPr="00AA66E0" w:rsidRDefault="003D747A" w:rsidP="003C7E94">
            <w:pPr>
              <w:rPr>
                <w:rFonts w:ascii="Calibri" w:eastAsia="Calibri" w:hAnsi="Calibri" w:cs="Times New Roman"/>
              </w:rPr>
            </w:pPr>
            <w:r w:rsidRPr="00AA66E0">
              <w:rPr>
                <w:rFonts w:ascii="Calibri" w:eastAsia="Calibri" w:hAnsi="Calibri" w:cs="Times New Roman"/>
              </w:rPr>
              <w:t xml:space="preserve">Datum: </w:t>
            </w:r>
            <w:r>
              <w:rPr>
                <w:rFonts w:ascii="Calibri" w:eastAsia="Calibri" w:hAnsi="Calibri" w:cs="Times New Roman"/>
              </w:rPr>
              <w:t>petek</w:t>
            </w:r>
            <w:r>
              <w:rPr>
                <w:rFonts w:ascii="Calibri" w:eastAsia="Calibri" w:hAnsi="Calibri" w:cs="Times New Roman"/>
              </w:rPr>
              <w:t>, 1</w:t>
            </w:r>
            <w:r>
              <w:rPr>
                <w:rFonts w:ascii="Calibri" w:eastAsia="Calibri" w:hAnsi="Calibri" w:cs="Times New Roman"/>
              </w:rPr>
              <w:t>5</w:t>
            </w:r>
            <w:r>
              <w:rPr>
                <w:rFonts w:ascii="Calibri" w:eastAsia="Calibri" w:hAnsi="Calibri" w:cs="Times New Roman"/>
              </w:rPr>
              <w:t>. 5</w:t>
            </w:r>
            <w:r w:rsidRPr="00AA66E0">
              <w:rPr>
                <w:rFonts w:ascii="Calibri" w:eastAsia="Calibri" w:hAnsi="Calibri" w:cs="Times New Roman"/>
              </w:rPr>
              <w:t>. 2020</w:t>
            </w:r>
            <w:r>
              <w:rPr>
                <w:rFonts w:ascii="Calibri" w:eastAsia="Calibri" w:hAnsi="Calibri" w:cs="Times New Roman"/>
              </w:rPr>
              <w:t xml:space="preserve"> (8. teden)</w:t>
            </w:r>
          </w:p>
        </w:tc>
      </w:tr>
      <w:tr w:rsidR="003D747A" w:rsidRPr="00AA66E0" w:rsidTr="003C7E94">
        <w:tc>
          <w:tcPr>
            <w:tcW w:w="10343" w:type="dxa"/>
            <w:shd w:val="clear" w:color="auto" w:fill="95B3D7"/>
          </w:tcPr>
          <w:p w:rsidR="003D747A" w:rsidRDefault="003D747A" w:rsidP="003C7E94">
            <w:pPr>
              <w:rPr>
                <w:rFonts w:ascii="Calibri" w:eastAsia="Calibri" w:hAnsi="Calibri" w:cs="Times New Roman"/>
              </w:rPr>
            </w:pPr>
            <w:r w:rsidRPr="00AA66E0">
              <w:rPr>
                <w:rFonts w:ascii="Calibri" w:eastAsia="Calibri" w:hAnsi="Calibri" w:cs="Times New Roman"/>
              </w:rPr>
              <w:t xml:space="preserve">Učna ura: </w:t>
            </w:r>
            <w:bookmarkStart w:id="1" w:name="_GoBack"/>
            <w:r w:rsidRPr="00E71C3F">
              <w:rPr>
                <w:rFonts w:ascii="Calibri" w:eastAsia="Calibri" w:hAnsi="Calibri" w:cs="Times New Roman"/>
                <w:b/>
                <w:bCs/>
              </w:rPr>
              <w:t>Prevozna sredstva in dajalnik</w:t>
            </w:r>
            <w:bookmarkEnd w:id="1"/>
          </w:p>
          <w:p w:rsidR="003D747A" w:rsidRDefault="003D747A" w:rsidP="003C7E9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Kriteriji uspešnosti:     - poznam prevozna sredstva s pravim členom der, die, </w:t>
            </w:r>
            <w:proofErr w:type="spellStart"/>
            <w:r>
              <w:rPr>
                <w:rFonts w:ascii="Calibri" w:eastAsia="Calibri" w:hAnsi="Calibri" w:cs="Times New Roman"/>
              </w:rPr>
              <w:t>das</w:t>
            </w:r>
            <w:proofErr w:type="spellEnd"/>
          </w:p>
          <w:p w:rsidR="003D747A" w:rsidRPr="00AA66E0" w:rsidRDefault="003D747A" w:rsidP="003C7E9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                                       - znam povedati, s čim se peljem (mit + dajalnik)</w:t>
            </w:r>
          </w:p>
        </w:tc>
      </w:tr>
      <w:tr w:rsidR="003D747A" w:rsidRPr="00AA66E0" w:rsidTr="003C7E94">
        <w:trPr>
          <w:trHeight w:val="1764"/>
        </w:trPr>
        <w:tc>
          <w:tcPr>
            <w:tcW w:w="10343" w:type="dxa"/>
          </w:tcPr>
          <w:p w:rsidR="003D747A" w:rsidRPr="00AA66E0" w:rsidRDefault="003D747A" w:rsidP="003C7E94">
            <w:pPr>
              <w:rPr>
                <w:rFonts w:ascii="Calibri" w:eastAsia="Calibri" w:hAnsi="Calibri" w:cs="Times New Roman"/>
              </w:rPr>
            </w:pPr>
          </w:p>
          <w:p w:rsidR="003D747A" w:rsidRDefault="003D747A" w:rsidP="003C7E94">
            <w:pPr>
              <w:rPr>
                <w:b/>
              </w:rPr>
            </w:pPr>
            <w:proofErr w:type="spellStart"/>
            <w:r>
              <w:rPr>
                <w:b/>
              </w:rPr>
              <w:t>Grüßt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euch</w:t>
            </w:r>
            <w:proofErr w:type="spellEnd"/>
            <w:r>
              <w:rPr>
                <w:b/>
              </w:rPr>
              <w:t>!</w:t>
            </w:r>
          </w:p>
          <w:p w:rsidR="003D747A" w:rsidRDefault="003D747A" w:rsidP="003C7E9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Ker ste imeli včeraj dve strani vaj in jih je bilo treba oddati, ste si danes zaslužili posladek.</w:t>
            </w:r>
          </w:p>
          <w:p w:rsidR="00E71C3F" w:rsidRDefault="003D747A" w:rsidP="003C7E9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Danes se bomo učili z igricami. Ja, tudi to se zgodi … </w:t>
            </w:r>
            <w:r w:rsidRPr="001E31A5">
              <w:rPr>
                <mc:AlternateContent>
                  <mc:Choice Requires="w16se">
                    <w:rFonts w:ascii="Calibri" w:eastAsia="Calibri" w:hAnsi="Calibri" w:cs="Times New Roman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 w:rsidR="00E71C3F">
              <w:rPr>
                <w:rFonts w:ascii="Calibri" w:eastAsia="Calibri" w:hAnsi="Calibri" w:cs="Times New Roman"/>
              </w:rPr>
              <w:t xml:space="preserve"> </w:t>
            </w:r>
          </w:p>
          <w:p w:rsidR="003D747A" w:rsidRPr="00AA66E0" w:rsidRDefault="00E71C3F" w:rsidP="003C7E9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No, zdaj imam pa dosti tega čakanja na odprtje šol: </w:t>
            </w:r>
            <w:r w:rsidRPr="00E71C3F">
              <w:rPr>
                <w:rFonts w:ascii="Calibri" w:eastAsia="Calibri" w:hAnsi="Calibri" w:cs="Times New Roman"/>
                <w:b/>
                <w:bCs/>
              </w:rPr>
              <w:t>naslednji četrtek, 21. 5. ob 10.00</w:t>
            </w:r>
            <w:r>
              <w:rPr>
                <w:rFonts w:ascii="Calibri" w:eastAsia="Calibri" w:hAnsi="Calibri" w:cs="Times New Roman"/>
              </w:rPr>
              <w:t xml:space="preserve"> vas vabim na video konferenco, da vas končno spet enkrat vidim in slišim! Malo pred začetkom vam na mail pošljem povezavo. OK?</w:t>
            </w:r>
          </w:p>
        </w:tc>
      </w:tr>
      <w:tr w:rsidR="003D747A" w:rsidRPr="00AA66E0" w:rsidTr="003C7E94">
        <w:trPr>
          <w:trHeight w:val="58"/>
        </w:trPr>
        <w:tc>
          <w:tcPr>
            <w:tcW w:w="10343" w:type="dxa"/>
          </w:tcPr>
          <w:p w:rsidR="003D747A" w:rsidRDefault="003D747A" w:rsidP="003C7E94">
            <w:pPr>
              <w:spacing w:line="276" w:lineRule="auto"/>
            </w:pPr>
          </w:p>
          <w:p w:rsidR="003D747A" w:rsidRDefault="003D747A" w:rsidP="003C7E94">
            <w:pPr>
              <w:pStyle w:val="Odstavekseznama"/>
              <w:spacing w:line="276" w:lineRule="auto"/>
              <w:rPr>
                <w:b/>
              </w:rPr>
            </w:pPr>
            <w:proofErr w:type="spellStart"/>
            <w:r w:rsidRPr="001E31A5">
              <w:rPr>
                <w:b/>
                <w:highlight w:val="lightGray"/>
              </w:rPr>
              <w:t>Verkehrsmittel</w:t>
            </w:r>
            <w:proofErr w:type="spellEnd"/>
            <w:r w:rsidRPr="001E31A5">
              <w:rPr>
                <w:b/>
                <w:highlight w:val="lightGray"/>
              </w:rPr>
              <w:t xml:space="preserve"> (prevozna sredstva)</w:t>
            </w:r>
          </w:p>
          <w:p w:rsidR="003D747A" w:rsidRPr="001E31A5" w:rsidRDefault="003D747A" w:rsidP="00E71C3F">
            <w:pPr>
              <w:pStyle w:val="Odstavekseznama"/>
              <w:spacing w:line="276" w:lineRule="auto"/>
              <w:rPr>
                <w:rFonts w:ascii="Calibri" w:eastAsia="Calibri" w:hAnsi="Calibri" w:cs="Times New Roman"/>
              </w:rPr>
            </w:pPr>
            <w:r w:rsidRPr="001E31A5">
              <w:rPr>
                <w:rFonts w:ascii="Calibri" w:eastAsia="Calibri" w:hAnsi="Calibri" w:cs="Times New Roman"/>
              </w:rPr>
              <w:t>Najprej</w:t>
            </w:r>
            <w:r>
              <w:rPr>
                <w:rFonts w:ascii="Calibri" w:eastAsia="Calibri" w:hAnsi="Calibri" w:cs="Times New Roman"/>
              </w:rPr>
              <w:t xml:space="preserve"> bomo </w:t>
            </w:r>
            <w:r w:rsidR="00E71C3F">
              <w:rPr>
                <w:rFonts w:ascii="Calibri" w:eastAsia="Calibri" w:hAnsi="Calibri" w:cs="Times New Roman"/>
              </w:rPr>
              <w:t xml:space="preserve">na enem mestu </w:t>
            </w:r>
            <w:r>
              <w:rPr>
                <w:rFonts w:ascii="Calibri" w:eastAsia="Calibri" w:hAnsi="Calibri" w:cs="Times New Roman"/>
              </w:rPr>
              <w:t>zbrali različna prevozna sredstva, ki jih več ali manj že vsi poznamo. Zdaj že vsi vemo, kako pomembno je v nemščini pri samostalnikih poznati pravi člen, zato je</w:t>
            </w:r>
            <w:r>
              <w:t xml:space="preserve"> tvoja prva naloga, da spodaj zbrana prevozna sredstva v zvezek napišeš v tri stolpce – glede na njihov člen der, die, </w:t>
            </w:r>
            <w:proofErr w:type="spellStart"/>
            <w:r>
              <w:t>das</w:t>
            </w:r>
            <w:proofErr w:type="spellEnd"/>
          </w:p>
          <w:p w:rsidR="003D747A" w:rsidRDefault="003D747A" w:rsidP="003C7E94">
            <w:pPr>
              <w:spacing w:line="276" w:lineRule="auto"/>
            </w:pPr>
            <w:proofErr w:type="spellStart"/>
            <w:r>
              <w:t>das</w:t>
            </w:r>
            <w:proofErr w:type="spellEnd"/>
            <w:r>
              <w:t xml:space="preserve"> </w:t>
            </w:r>
            <w:proofErr w:type="spellStart"/>
            <w:r>
              <w:t>Fahrrad</w:t>
            </w:r>
            <w:proofErr w:type="spellEnd"/>
            <w:r>
              <w:tab/>
            </w:r>
            <w:r>
              <w:tab/>
              <w:t>kolo                                      der Bus</w:t>
            </w:r>
            <w:r>
              <w:tab/>
            </w:r>
            <w:r>
              <w:tab/>
              <w:t xml:space="preserve">   avtobus</w:t>
            </w:r>
            <w:r>
              <w:br/>
            </w:r>
            <w:proofErr w:type="spellStart"/>
            <w:r>
              <w:t>das</w:t>
            </w:r>
            <w:proofErr w:type="spellEnd"/>
            <w:r>
              <w:t xml:space="preserve"> </w:t>
            </w:r>
            <w:proofErr w:type="spellStart"/>
            <w:r>
              <w:t>Flugzeug</w:t>
            </w:r>
            <w:proofErr w:type="spellEnd"/>
            <w:r>
              <w:tab/>
            </w:r>
            <w:r>
              <w:tab/>
              <w:t xml:space="preserve">letalo                                    </w:t>
            </w:r>
            <w:proofErr w:type="spellStart"/>
            <w:r>
              <w:t>das</w:t>
            </w:r>
            <w:proofErr w:type="spellEnd"/>
            <w:r>
              <w:t xml:space="preserve"> </w:t>
            </w:r>
            <w:proofErr w:type="spellStart"/>
            <w:r>
              <w:t>Taxi</w:t>
            </w:r>
            <w:proofErr w:type="spellEnd"/>
            <w:r>
              <w:tab/>
            </w:r>
            <w:r>
              <w:tab/>
              <w:t xml:space="preserve">    taksi</w:t>
            </w:r>
            <w:r>
              <w:br/>
            </w:r>
            <w:proofErr w:type="spellStart"/>
            <w:r>
              <w:t>das</w:t>
            </w:r>
            <w:proofErr w:type="spellEnd"/>
            <w:r>
              <w:t xml:space="preserve"> </w:t>
            </w:r>
            <w:proofErr w:type="spellStart"/>
            <w:r>
              <w:t>Motorrad</w:t>
            </w:r>
            <w:proofErr w:type="spellEnd"/>
            <w:r>
              <w:tab/>
            </w:r>
            <w:r>
              <w:tab/>
              <w:t xml:space="preserve">motor                                   </w:t>
            </w:r>
            <w:proofErr w:type="spellStart"/>
            <w:r>
              <w:t>das</w:t>
            </w:r>
            <w:proofErr w:type="spellEnd"/>
            <w:r>
              <w:t xml:space="preserve"> </w:t>
            </w:r>
            <w:proofErr w:type="spellStart"/>
            <w:r>
              <w:t>Auto</w:t>
            </w:r>
            <w:proofErr w:type="spellEnd"/>
            <w:r>
              <w:t xml:space="preserve"> = der </w:t>
            </w:r>
            <w:proofErr w:type="spellStart"/>
            <w:r>
              <w:t>Wagen</w:t>
            </w:r>
            <w:proofErr w:type="spellEnd"/>
            <w:r>
              <w:t xml:space="preserve">    avto</w:t>
            </w:r>
            <w:r>
              <w:br/>
              <w:t xml:space="preserve">die </w:t>
            </w:r>
            <w:proofErr w:type="spellStart"/>
            <w:r>
              <w:t>Fähre</w:t>
            </w:r>
            <w:proofErr w:type="spellEnd"/>
            <w:r>
              <w:tab/>
            </w:r>
            <w:r>
              <w:tab/>
              <w:t xml:space="preserve">trajekt                                  der </w:t>
            </w:r>
            <w:proofErr w:type="spellStart"/>
            <w:r>
              <w:t>Zug</w:t>
            </w:r>
            <w:proofErr w:type="spellEnd"/>
            <w:r>
              <w:tab/>
            </w:r>
            <w:r>
              <w:tab/>
              <w:t xml:space="preserve">     vlak</w:t>
            </w:r>
            <w:r>
              <w:br/>
            </w:r>
            <w:proofErr w:type="spellStart"/>
            <w:r>
              <w:t>das</w:t>
            </w:r>
            <w:proofErr w:type="spellEnd"/>
            <w:r>
              <w:t xml:space="preserve"> Moped</w:t>
            </w:r>
            <w:r>
              <w:tab/>
            </w:r>
            <w:r>
              <w:tab/>
            </w:r>
            <w:proofErr w:type="spellStart"/>
            <w:r>
              <w:t>moped</w:t>
            </w:r>
            <w:proofErr w:type="spellEnd"/>
            <w:r>
              <w:t xml:space="preserve">                                 die </w:t>
            </w:r>
            <w:proofErr w:type="spellStart"/>
            <w:r>
              <w:t>Eisenbahn</w:t>
            </w:r>
            <w:proofErr w:type="spellEnd"/>
            <w:r>
              <w:t xml:space="preserve">                   železnica</w:t>
            </w:r>
          </w:p>
          <w:p w:rsidR="003D747A" w:rsidRDefault="003D747A" w:rsidP="003C7E94">
            <w:pPr>
              <w:spacing w:line="276" w:lineRule="auto"/>
            </w:pPr>
            <w:r>
              <w:t>die U-</w:t>
            </w:r>
            <w:proofErr w:type="spellStart"/>
            <w:r>
              <w:t>Bahn</w:t>
            </w:r>
            <w:proofErr w:type="spellEnd"/>
            <w:r>
              <w:tab/>
            </w:r>
            <w:r>
              <w:tab/>
              <w:t xml:space="preserve">podzemna železnica          </w:t>
            </w:r>
            <w:proofErr w:type="spellStart"/>
            <w:r>
              <w:t>das</w:t>
            </w:r>
            <w:proofErr w:type="spellEnd"/>
            <w:r>
              <w:t xml:space="preserve"> </w:t>
            </w:r>
            <w:proofErr w:type="spellStart"/>
            <w:r>
              <w:t>Schiff</w:t>
            </w:r>
            <w:proofErr w:type="spellEnd"/>
            <w:r>
              <w:tab/>
            </w:r>
            <w:r>
              <w:tab/>
              <w:t xml:space="preserve">    ladja</w:t>
            </w:r>
          </w:p>
          <w:p w:rsidR="003D747A" w:rsidRDefault="003D747A" w:rsidP="003C7E94">
            <w:pPr>
              <w:spacing w:line="276" w:lineRule="auto"/>
            </w:pPr>
            <w:proofErr w:type="spellStart"/>
            <w:r>
              <w:t>das</w:t>
            </w:r>
            <w:proofErr w:type="spellEnd"/>
            <w:r>
              <w:t xml:space="preserve"> </w:t>
            </w:r>
            <w:proofErr w:type="spellStart"/>
            <w:r>
              <w:t>Boot</w:t>
            </w:r>
            <w:proofErr w:type="spellEnd"/>
            <w:r>
              <w:tab/>
            </w:r>
            <w:r>
              <w:tab/>
              <w:t xml:space="preserve">čoln                                       die </w:t>
            </w:r>
            <w:proofErr w:type="spellStart"/>
            <w:r>
              <w:t>Straßenbahn</w:t>
            </w:r>
            <w:proofErr w:type="spellEnd"/>
            <w:r>
              <w:tab/>
              <w:t xml:space="preserve">    tramvaj</w:t>
            </w:r>
          </w:p>
          <w:p w:rsidR="003D747A" w:rsidRDefault="003D747A" w:rsidP="003C7E94">
            <w:pPr>
              <w:spacing w:line="276" w:lineRule="auto"/>
            </w:pPr>
            <w:r>
              <w:t xml:space="preserve">der </w:t>
            </w:r>
            <w:proofErr w:type="spellStart"/>
            <w:r>
              <w:t>Lastkraftwagen</w:t>
            </w:r>
            <w:proofErr w:type="spellEnd"/>
            <w:r>
              <w:t xml:space="preserve">        tovornjak (ali </w:t>
            </w:r>
            <w:proofErr w:type="spellStart"/>
            <w:r>
              <w:t>skrajšno</w:t>
            </w:r>
            <w:proofErr w:type="spellEnd"/>
            <w:r>
              <w:t xml:space="preserve">: der LKW; izgovorjava </w:t>
            </w:r>
            <w:proofErr w:type="spellStart"/>
            <w:r>
              <w:t>el</w:t>
            </w:r>
            <w:proofErr w:type="spellEnd"/>
            <w:r>
              <w:t>-</w:t>
            </w:r>
            <w:proofErr w:type="spellStart"/>
            <w:r>
              <w:t>ka</w:t>
            </w:r>
            <w:proofErr w:type="spellEnd"/>
            <w:r>
              <w:t>-ve)</w:t>
            </w:r>
          </w:p>
          <w:p w:rsidR="003D747A" w:rsidRDefault="003D747A" w:rsidP="003C7E94">
            <w:pPr>
              <w:spacing w:line="276" w:lineRule="auto"/>
            </w:pPr>
          </w:p>
          <w:p w:rsidR="003D747A" w:rsidRDefault="003D747A" w:rsidP="003C7E94">
            <w:pPr>
              <w:spacing w:line="276" w:lineRule="auto"/>
            </w:pPr>
            <w:r>
              <w:t xml:space="preserve">Spodaj dopiši še prevozno sredstvo, ki ga imamo vedno pri sebi: </w:t>
            </w:r>
            <w:r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  <w:p w:rsidR="003D747A" w:rsidRDefault="003D747A" w:rsidP="003C7E94">
            <w:pPr>
              <w:spacing w:line="276" w:lineRule="auto"/>
            </w:pPr>
            <w:proofErr w:type="spellStart"/>
            <w:r>
              <w:t>zu</w:t>
            </w:r>
            <w:proofErr w:type="spellEnd"/>
            <w:r>
              <w:t xml:space="preserve"> </w:t>
            </w:r>
            <w:proofErr w:type="spellStart"/>
            <w:r>
              <w:t>Fuß</w:t>
            </w:r>
            <w:proofErr w:type="spellEnd"/>
            <w:r>
              <w:tab/>
            </w:r>
            <w:r>
              <w:tab/>
            </w:r>
            <w:r>
              <w:tab/>
              <w:t>peš</w:t>
            </w:r>
            <w:r>
              <w:tab/>
            </w:r>
            <w:r>
              <w:tab/>
            </w:r>
            <w:proofErr w:type="spellStart"/>
            <w:r>
              <w:t>Ich</w:t>
            </w:r>
            <w:proofErr w:type="spellEnd"/>
            <w:r>
              <w:t xml:space="preserve"> </w:t>
            </w:r>
            <w:proofErr w:type="spellStart"/>
            <w:r>
              <w:t>gehe</w:t>
            </w:r>
            <w:proofErr w:type="spellEnd"/>
            <w:r>
              <w:t xml:space="preserve"> </w:t>
            </w:r>
            <w:proofErr w:type="spellStart"/>
            <w:r>
              <w:t>zu</w:t>
            </w:r>
            <w:proofErr w:type="spellEnd"/>
            <w:r>
              <w:t xml:space="preserve"> </w:t>
            </w:r>
            <w:proofErr w:type="spellStart"/>
            <w:r>
              <w:t>Fuß</w:t>
            </w:r>
            <w:proofErr w:type="spellEnd"/>
            <w:r>
              <w:t xml:space="preserve"> in die </w:t>
            </w:r>
            <w:proofErr w:type="spellStart"/>
            <w:r>
              <w:t>Schule</w:t>
            </w:r>
            <w:proofErr w:type="spellEnd"/>
            <w:r>
              <w:t>. (V šolo grem peš.)</w:t>
            </w:r>
          </w:p>
          <w:p w:rsidR="003D747A" w:rsidRDefault="003D747A" w:rsidP="003C7E94">
            <w:pPr>
              <w:spacing w:line="276" w:lineRule="auto"/>
            </w:pPr>
          </w:p>
          <w:p w:rsidR="003D747A" w:rsidRDefault="003D747A" w:rsidP="003C7E94">
            <w:pPr>
              <w:spacing w:line="276" w:lineRule="auto"/>
            </w:pPr>
            <w:r>
              <w:t>Spomnimo se, s katerim sklonom se veže predlog MIT (s/z). Z dativom, seveda.</w:t>
            </w:r>
          </w:p>
          <w:p w:rsidR="003D747A" w:rsidRDefault="003D747A" w:rsidP="003C7E94">
            <w:pPr>
              <w:spacing w:line="276" w:lineRule="auto"/>
            </w:pPr>
            <w:r>
              <w:t xml:space="preserve">Torej           </w:t>
            </w:r>
            <w:r w:rsidRPr="00412AFF">
              <w:rPr>
                <w:color w:val="FF0000"/>
              </w:rPr>
              <w:t xml:space="preserve">der </w:t>
            </w:r>
            <w:proofErr w:type="spellStart"/>
            <w:r>
              <w:t>Zug</w:t>
            </w:r>
            <w:proofErr w:type="spellEnd"/>
            <w:r>
              <w:t xml:space="preserve">                 - </w:t>
            </w:r>
            <w:proofErr w:type="spellStart"/>
            <w:r>
              <w:t>Ich</w:t>
            </w:r>
            <w:proofErr w:type="spellEnd"/>
            <w:r>
              <w:t xml:space="preserve"> </w:t>
            </w:r>
            <w:proofErr w:type="spellStart"/>
            <w:r>
              <w:t>fahre</w:t>
            </w:r>
            <w:proofErr w:type="spellEnd"/>
            <w:r>
              <w:t xml:space="preserve"> </w:t>
            </w:r>
            <w:r w:rsidRPr="00412AFF">
              <w:rPr>
                <w:color w:val="FF0000"/>
              </w:rPr>
              <w:t xml:space="preserve">mit dem </w:t>
            </w:r>
            <w:proofErr w:type="spellStart"/>
            <w:r>
              <w:t>Zug</w:t>
            </w:r>
            <w:proofErr w:type="spellEnd"/>
            <w:r>
              <w:t>.</w:t>
            </w:r>
          </w:p>
          <w:p w:rsidR="003D747A" w:rsidRDefault="003D747A" w:rsidP="003C7E94">
            <w:pPr>
              <w:spacing w:line="276" w:lineRule="auto"/>
            </w:pPr>
            <w:r>
              <w:t xml:space="preserve">                     </w:t>
            </w:r>
            <w:proofErr w:type="spellStart"/>
            <w:r w:rsidRPr="00412AFF">
              <w:rPr>
                <w:color w:val="FF0000"/>
              </w:rPr>
              <w:t>das</w:t>
            </w:r>
            <w:proofErr w:type="spellEnd"/>
            <w:r w:rsidRPr="00412AFF">
              <w:rPr>
                <w:color w:val="FF0000"/>
              </w:rPr>
              <w:t xml:space="preserve"> </w:t>
            </w:r>
            <w:r>
              <w:t xml:space="preserve">Moped         - </w:t>
            </w:r>
            <w:proofErr w:type="spellStart"/>
            <w:r>
              <w:t>Ich</w:t>
            </w:r>
            <w:proofErr w:type="spellEnd"/>
            <w:r>
              <w:t xml:space="preserve"> </w:t>
            </w:r>
            <w:proofErr w:type="spellStart"/>
            <w:r>
              <w:t>fahre</w:t>
            </w:r>
            <w:proofErr w:type="spellEnd"/>
            <w:r>
              <w:t xml:space="preserve"> </w:t>
            </w:r>
            <w:r w:rsidRPr="00412AFF">
              <w:rPr>
                <w:color w:val="FF0000"/>
              </w:rPr>
              <w:t xml:space="preserve">mit dem </w:t>
            </w:r>
            <w:r>
              <w:t>Moped.</w:t>
            </w:r>
          </w:p>
          <w:p w:rsidR="003D747A" w:rsidRDefault="003D747A" w:rsidP="003C7E94">
            <w:pPr>
              <w:spacing w:line="276" w:lineRule="auto"/>
            </w:pPr>
            <w:r>
              <w:t xml:space="preserve">                     </w:t>
            </w:r>
            <w:r w:rsidRPr="00412AFF">
              <w:rPr>
                <w:color w:val="FF0000"/>
              </w:rPr>
              <w:t xml:space="preserve">die </w:t>
            </w:r>
            <w:proofErr w:type="spellStart"/>
            <w:r>
              <w:t>Fähre</w:t>
            </w:r>
            <w:proofErr w:type="spellEnd"/>
            <w:r>
              <w:t xml:space="preserve">             - </w:t>
            </w:r>
            <w:proofErr w:type="spellStart"/>
            <w:r>
              <w:t>Ich</w:t>
            </w:r>
            <w:proofErr w:type="spellEnd"/>
            <w:r>
              <w:t xml:space="preserve"> </w:t>
            </w:r>
            <w:proofErr w:type="spellStart"/>
            <w:r>
              <w:t>fahre</w:t>
            </w:r>
            <w:proofErr w:type="spellEnd"/>
            <w:r>
              <w:t xml:space="preserve"> </w:t>
            </w:r>
            <w:r w:rsidRPr="00412AFF">
              <w:rPr>
                <w:color w:val="FF0000"/>
              </w:rPr>
              <w:t xml:space="preserve">mit der </w:t>
            </w:r>
            <w:proofErr w:type="spellStart"/>
            <w:r>
              <w:t>Fähre</w:t>
            </w:r>
            <w:proofErr w:type="spellEnd"/>
            <w:r>
              <w:t>.</w:t>
            </w:r>
          </w:p>
          <w:p w:rsidR="003D747A" w:rsidRDefault="003D747A" w:rsidP="003C7E94">
            <w:pPr>
              <w:spacing w:line="276" w:lineRule="auto"/>
            </w:pPr>
            <w:r>
              <w:t>Te osnove vadite lahko s prvimi tremi vajami na naslednji spletni strani. Kdor želi, se lahko preizkusi tudi s težjimi nalogami, ki sledijo.</w:t>
            </w:r>
          </w:p>
          <w:p w:rsidR="003D747A" w:rsidRDefault="003D747A" w:rsidP="003C7E94">
            <w:pPr>
              <w:spacing w:line="276" w:lineRule="auto"/>
            </w:pPr>
            <w:hyperlink r:id="rId4" w:history="1">
              <w:r w:rsidRPr="00121585">
                <w:rPr>
                  <w:rStyle w:val="Hiperpovezava"/>
                </w:rPr>
                <w:t>https://www.languagesonline.org.uk/German/Logo2/Transport/Index.htm</w:t>
              </w:r>
            </w:hyperlink>
          </w:p>
          <w:p w:rsidR="003D747A" w:rsidRDefault="003D747A" w:rsidP="003C7E94">
            <w:pPr>
              <w:spacing w:line="276" w:lineRule="auto"/>
            </w:pPr>
          </w:p>
          <w:p w:rsidR="003D747A" w:rsidRDefault="003D747A" w:rsidP="003C7E94">
            <w:pPr>
              <w:spacing w:line="276" w:lineRule="auto"/>
            </w:pPr>
            <w:r>
              <w:t xml:space="preserve">Na naslednji spletni strani pa imate tudi slušne posnetke, ki spremljajo različne tipe iger </w:t>
            </w:r>
            <w:r>
              <w:t>s kontekstom:</w:t>
            </w:r>
          </w:p>
          <w:p w:rsidR="003D747A" w:rsidRDefault="003D747A" w:rsidP="003C7E94">
            <w:pPr>
              <w:spacing w:line="276" w:lineRule="auto"/>
            </w:pPr>
            <w:hyperlink r:id="rId5" w:history="1">
              <w:r w:rsidRPr="00121585">
                <w:rPr>
                  <w:rStyle w:val="Hiperpovezava"/>
                </w:rPr>
                <w:t>https://www.education.vic.gov.au/languagesonline/german/sect32/index.htm</w:t>
              </w:r>
            </w:hyperlink>
            <w:r>
              <w:t xml:space="preserve"> </w:t>
            </w:r>
          </w:p>
          <w:p w:rsidR="003D747A" w:rsidRDefault="003D747A" w:rsidP="003C7E94">
            <w:pPr>
              <w:spacing w:line="276" w:lineRule="auto"/>
            </w:pPr>
            <w:r>
              <w:t xml:space="preserve">Pod vsakim stolpcem imate povezavo </w:t>
            </w:r>
            <w:proofErr w:type="spellStart"/>
            <w:r>
              <w:t>Answers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Translations</w:t>
            </w:r>
            <w:proofErr w:type="spellEnd"/>
            <w:r>
              <w:t>, kjer najdete rešitve za vse naloge, zraven pa so prevodi v angleščino. Tu torej lahko preverite, če ste pri nalogah, kjer je potreben pravilen zapis, besedo pravilno zapisali, tu najdete rešitev, katera beseda je kje ustrezna in kaj pomeni v angleščini. Ko odprete interaktivno vajo/igro, imate levo zgoraj različne zavihke (ne pri vsaki nalogi enake). Vedno imate zavihek »</w:t>
            </w:r>
            <w:proofErr w:type="spellStart"/>
            <w:r>
              <w:t>instructions</w:t>
            </w:r>
            <w:proofErr w:type="spellEnd"/>
            <w:r>
              <w:t>«, torej navodila, kjer najdete angleški opis igrice. Zavihek start poznate. Potem imate ponekod zavihek »</w:t>
            </w:r>
            <w:proofErr w:type="spellStart"/>
            <w:r>
              <w:t>glossary</w:t>
            </w:r>
            <w:proofErr w:type="spellEnd"/>
            <w:r>
              <w:t>« - slovarček, kjer so besede iz igre prevedene v angleščino. Zavihek »</w:t>
            </w:r>
            <w:proofErr w:type="spellStart"/>
            <w:r>
              <w:t>accent</w:t>
            </w:r>
            <w:proofErr w:type="spellEnd"/>
            <w:r>
              <w:t xml:space="preserve"> </w:t>
            </w:r>
            <w:proofErr w:type="spellStart"/>
            <w:r>
              <w:t>keys</w:t>
            </w:r>
            <w:proofErr w:type="spellEnd"/>
            <w:r>
              <w:t>« vam ponudi preglašene samoglasnike in ostri ß, da teh črk ne iščete po tipkovnici, ko tipkate. Zavihek »</w:t>
            </w:r>
            <w:proofErr w:type="spellStart"/>
            <w:r>
              <w:t>hint</w:t>
            </w:r>
            <w:proofErr w:type="spellEnd"/>
            <w:r>
              <w:t>« vam da namig za rešitev. Tako, zdaj pa sledi čas za igro. Ne pozabi, ključ do zmage se nahaja v besedišču in slovnici, ki smo ju ravnokar ponovili.</w:t>
            </w:r>
          </w:p>
          <w:p w:rsidR="003D747A" w:rsidRPr="00773BCF" w:rsidRDefault="003D747A" w:rsidP="003C7E94">
            <w:pPr>
              <w:spacing w:line="276" w:lineRule="auto"/>
              <w:jc w:val="center"/>
              <w:rPr>
                <w:b/>
                <w:bCs/>
                <w:color w:val="002060"/>
                <w:sz w:val="28"/>
                <w:szCs w:val="28"/>
              </w:rPr>
            </w:pPr>
            <w:proofErr w:type="spellStart"/>
            <w:r w:rsidRPr="00773BCF">
              <w:rPr>
                <w:b/>
                <w:bCs/>
                <w:color w:val="002060"/>
                <w:sz w:val="28"/>
                <w:szCs w:val="28"/>
              </w:rPr>
              <w:t>Viel</w:t>
            </w:r>
            <w:proofErr w:type="spellEnd"/>
            <w:r w:rsidRPr="00773BCF">
              <w:rPr>
                <w:b/>
                <w:bCs/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773BCF">
              <w:rPr>
                <w:b/>
                <w:bCs/>
                <w:color w:val="002060"/>
                <w:sz w:val="28"/>
                <w:szCs w:val="28"/>
              </w:rPr>
              <w:t>Spaß</w:t>
            </w:r>
            <w:proofErr w:type="spellEnd"/>
            <w:r w:rsidRPr="00773BCF">
              <w:rPr>
                <w:b/>
                <w:bCs/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773BCF">
              <w:rPr>
                <w:b/>
                <w:bCs/>
                <w:color w:val="002060"/>
                <w:sz w:val="28"/>
                <w:szCs w:val="28"/>
              </w:rPr>
              <w:t>und</w:t>
            </w:r>
            <w:proofErr w:type="spellEnd"/>
            <w:r w:rsidRPr="00773BCF">
              <w:rPr>
                <w:b/>
                <w:bCs/>
                <w:color w:val="002060"/>
                <w:sz w:val="28"/>
                <w:szCs w:val="28"/>
              </w:rPr>
              <w:t xml:space="preserve"> bis zum </w:t>
            </w:r>
            <w:proofErr w:type="spellStart"/>
            <w:r w:rsidRPr="00773BCF">
              <w:rPr>
                <w:b/>
                <w:bCs/>
                <w:color w:val="002060"/>
                <w:sz w:val="28"/>
                <w:szCs w:val="28"/>
              </w:rPr>
              <w:t>nächsten</w:t>
            </w:r>
            <w:proofErr w:type="spellEnd"/>
            <w:r>
              <w:rPr>
                <w:b/>
                <w:bCs/>
                <w:color w:val="002060"/>
                <w:sz w:val="28"/>
                <w:szCs w:val="28"/>
              </w:rPr>
              <w:t xml:space="preserve"> M</w:t>
            </w:r>
            <w:r w:rsidRPr="00773BCF">
              <w:rPr>
                <w:b/>
                <w:bCs/>
                <w:color w:val="002060"/>
                <w:sz w:val="28"/>
                <w:szCs w:val="28"/>
              </w:rPr>
              <w:t>al!</w:t>
            </w:r>
          </w:p>
          <w:p w:rsidR="003D747A" w:rsidRPr="003D747A" w:rsidRDefault="003D747A" w:rsidP="003D747A">
            <w:pPr>
              <w:spacing w:line="27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spellStart"/>
            <w:r w:rsidRPr="003D747A">
              <w:rPr>
                <w:rFonts w:ascii="Calibri" w:eastAsia="Calibri" w:hAnsi="Calibri" w:cs="Times New Roman"/>
                <w:color w:val="002060"/>
                <w:sz w:val="18"/>
                <w:szCs w:val="18"/>
              </w:rPr>
              <w:t>Und</w:t>
            </w:r>
            <w:proofErr w:type="spellEnd"/>
            <w:r w:rsidRPr="003D747A">
              <w:rPr>
                <w:rFonts w:ascii="Calibri" w:eastAsia="Calibri" w:hAnsi="Calibri" w:cs="Times New Roman"/>
                <w:color w:val="002060"/>
                <w:sz w:val="18"/>
                <w:szCs w:val="18"/>
              </w:rPr>
              <w:t xml:space="preserve"> keine </w:t>
            </w:r>
            <w:proofErr w:type="spellStart"/>
            <w:r w:rsidRPr="003D747A">
              <w:rPr>
                <w:rFonts w:ascii="Calibri" w:eastAsia="Calibri" w:hAnsi="Calibri" w:cs="Times New Roman"/>
                <w:color w:val="002060"/>
                <w:sz w:val="18"/>
                <w:szCs w:val="18"/>
              </w:rPr>
              <w:t>Hausaufgaben</w:t>
            </w:r>
            <w:proofErr w:type="spellEnd"/>
            <w:r w:rsidRPr="003D747A">
              <w:rPr>
                <w:rFonts w:ascii="Calibri" w:eastAsia="Calibri" w:hAnsi="Calibri" w:cs="Times New Roman"/>
                <w:color w:val="002060"/>
                <w:sz w:val="18"/>
                <w:szCs w:val="18"/>
              </w:rPr>
              <w:t xml:space="preserve"> </w:t>
            </w:r>
            <w:proofErr w:type="spellStart"/>
            <w:r w:rsidRPr="003D747A">
              <w:rPr>
                <w:rFonts w:ascii="Calibri" w:eastAsia="Calibri" w:hAnsi="Calibri" w:cs="Times New Roman"/>
                <w:color w:val="002060"/>
                <w:sz w:val="18"/>
                <w:szCs w:val="18"/>
              </w:rPr>
              <w:t>heute</w:t>
            </w:r>
            <w:proofErr w:type="spellEnd"/>
            <w:r w:rsidRPr="003D747A">
              <w:rPr>
                <w:rFonts w:ascii="Calibri" w:eastAsia="Calibri" w:hAnsi="Calibri" w:cs="Times New Roman"/>
                <w:color w:val="002060"/>
                <w:sz w:val="18"/>
                <w:szCs w:val="18"/>
              </w:rPr>
              <w:t>!</w:t>
            </w:r>
            <w:r>
              <w:rPr>
                <w:rFonts w:ascii="Calibri" w:eastAsia="Calibri" w:hAnsi="Calibri" w:cs="Times New Roman"/>
                <w:color w:val="002060"/>
                <w:sz w:val="18"/>
                <w:szCs w:val="18"/>
              </w:rPr>
              <w:t xml:space="preserve"> </w:t>
            </w:r>
            <w:r w:rsidRPr="003D747A">
              <w:rPr>
                <mc:AlternateContent>
                  <mc:Choice Requires="w16se">
                    <w:rFonts w:ascii="Calibri" w:eastAsia="Calibri" w:hAnsi="Calibri" w:cs="Times New Roman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2060"/>
                <w:sz w:val="18"/>
                <w:szCs w:val="18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</w:tr>
    </w:tbl>
    <w:p w:rsidR="003D747A" w:rsidRDefault="003D747A" w:rsidP="003D747A"/>
    <w:bookmarkEnd w:id="0"/>
    <w:p w:rsidR="003D747A" w:rsidRDefault="003D747A" w:rsidP="003D747A"/>
    <w:p w:rsidR="003D747A" w:rsidRDefault="003D747A" w:rsidP="003D747A"/>
    <w:p w:rsidR="003D747A" w:rsidRDefault="003D747A" w:rsidP="003D747A"/>
    <w:p w:rsidR="003D747A" w:rsidRDefault="003D747A" w:rsidP="003D747A"/>
    <w:p w:rsidR="003D747A" w:rsidRDefault="003D747A" w:rsidP="003D747A"/>
    <w:p w:rsidR="003D747A" w:rsidRDefault="003D747A" w:rsidP="003D747A"/>
    <w:p w:rsidR="003D747A" w:rsidRDefault="003D747A"/>
    <w:sectPr w:rsidR="003D747A" w:rsidSect="00396B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47A"/>
    <w:rsid w:val="003D747A"/>
    <w:rsid w:val="00E71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0D08C"/>
  <w15:chartTrackingRefBased/>
  <w15:docId w15:val="{5264BAB9-2DF3-4EFA-A9F5-6D282B556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  <w:rsid w:val="003D747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3D74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3D747A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3D74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education.vic.gov.au/languagesonline/german/sect32/index.htm" TargetMode="External"/><Relationship Id="rId4" Type="http://schemas.openxmlformats.org/officeDocument/2006/relationships/hyperlink" Target="https://www.languagesonline.org.uk/German/Logo2/Transport/Index.htm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Marjeta Kočevar</dc:creator>
  <cp:keywords/>
  <dc:description/>
  <cp:lastModifiedBy>Marjeta Kočevar</cp:lastModifiedBy>
  <cp:revision>2</cp:revision>
  <dcterms:created xsi:type="dcterms:W3CDTF">2020-05-13T21:16:00Z</dcterms:created>
  <dcterms:modified xsi:type="dcterms:W3CDTF">2020-05-13T21:16:00Z</dcterms:modified>
</cp:coreProperties>
</file>