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horzAnchor="margin" w:tblpXSpec="center" w:tblpY="-360"/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F7AA8" w:rsidRPr="00562E08" w:rsidTr="00635B47">
        <w:tc>
          <w:tcPr>
            <w:tcW w:w="11297" w:type="dxa"/>
          </w:tcPr>
          <w:p w:rsidR="000F7AA8" w:rsidRPr="00562E08" w:rsidRDefault="00290703" w:rsidP="00635B47">
            <w:pPr>
              <w:rPr>
                <w:sz w:val="24"/>
              </w:rPr>
            </w:pPr>
            <w:r w:rsidRPr="00562E08">
              <w:rPr>
                <w:sz w:val="24"/>
              </w:rPr>
              <w:t>SLJ,</w:t>
            </w:r>
            <w:r w:rsidR="00C36F4D">
              <w:rPr>
                <w:sz w:val="24"/>
              </w:rPr>
              <w:t xml:space="preserve"> 4. 5</w:t>
            </w:r>
            <w:r w:rsidR="000F7AA8" w:rsidRPr="00562E08">
              <w:rPr>
                <w:sz w:val="24"/>
              </w:rPr>
              <w:t>. 2020</w:t>
            </w:r>
          </w:p>
          <w:p w:rsidR="00894671" w:rsidRPr="00562E08" w:rsidRDefault="00C36F4D" w:rsidP="00C36F4D">
            <w:pPr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Utrjevanje</w:t>
            </w:r>
            <w:r w:rsidR="005276D6">
              <w:rPr>
                <w:color w:val="FF0000"/>
                <w:sz w:val="32"/>
              </w:rPr>
              <w:t xml:space="preserve"> – Vrhovi slovenske kulture (začetki SKJ)</w:t>
            </w:r>
          </w:p>
        </w:tc>
      </w:tr>
      <w:tr w:rsidR="000F7AA8" w:rsidRPr="00562E08" w:rsidTr="00635B47">
        <w:tc>
          <w:tcPr>
            <w:tcW w:w="11297" w:type="dxa"/>
          </w:tcPr>
          <w:p w:rsidR="00635B47" w:rsidRPr="00635B47" w:rsidRDefault="00635B47" w:rsidP="00635B47">
            <w:pPr>
              <w:rPr>
                <w:sz w:val="24"/>
              </w:rPr>
            </w:pPr>
          </w:p>
          <w:p w:rsidR="00C36F4D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Učenci, pozdravljeni. </w:t>
            </w:r>
          </w:p>
          <w:p w:rsidR="005276D6" w:rsidRDefault="005276D6" w:rsidP="00635B47">
            <w:pPr>
              <w:rPr>
                <w:sz w:val="24"/>
              </w:rPr>
            </w:pPr>
          </w:p>
          <w:p w:rsidR="00C36F4D" w:rsidRDefault="00C36F4D" w:rsidP="00635B47">
            <w:pPr>
              <w:rPr>
                <w:sz w:val="24"/>
              </w:rPr>
            </w:pPr>
            <w:r>
              <w:rPr>
                <w:sz w:val="24"/>
              </w:rPr>
              <w:t>Upam</w:t>
            </w:r>
            <w:r w:rsidR="005276D6">
              <w:rPr>
                <w:sz w:val="24"/>
              </w:rPr>
              <w:t xml:space="preserve">, da ste </w:t>
            </w:r>
            <w:r>
              <w:rPr>
                <w:sz w:val="24"/>
              </w:rPr>
              <w:t xml:space="preserve">med počitnicami doživeli veliko lepega in zanimivega, predvsem pa da ste se spočili in nabrali energije še za zadnji del šolskega leta. Kot obljubljajo, naj bi se kmalu tudi videli. </w:t>
            </w:r>
            <w:r w:rsidR="005276D6">
              <w:rPr>
                <w:sz w:val="24"/>
              </w:rPr>
              <w:t>Moram priznati, da pouk v učilnici že prav pogrešam.</w:t>
            </w:r>
          </w:p>
          <w:p w:rsidR="004E1F86" w:rsidRDefault="004E1F86" w:rsidP="00635B47">
            <w:pPr>
              <w:rPr>
                <w:sz w:val="24"/>
              </w:rPr>
            </w:pPr>
          </w:p>
          <w:p w:rsidR="004E1F86" w:rsidRPr="004E1F86" w:rsidRDefault="004E1F86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Opozoriti vas želim, da morate v tem tednu poslali prijavnice za srednjo šolo. Če niste prepričani o pravilni izpolnitvi prijavnice, jo lahko fotografirate in pošljete v pregled svetovalni delavki na el. naslov:       </w:t>
            </w:r>
            <w:hyperlink r:id="rId5" w:history="1">
              <w:r w:rsidRPr="00FF3343">
                <w:rPr>
                  <w:rStyle w:val="Hiperpovezava"/>
                  <w:sz w:val="24"/>
                </w:rPr>
                <w:t>mateja.ancelj@ostpavcka.si</w:t>
              </w:r>
            </w:hyperlink>
            <w:r>
              <w:rPr>
                <w:color w:val="00B050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  <w:p w:rsidR="00C36F4D" w:rsidRDefault="00C36F4D" w:rsidP="00635B47">
            <w:pPr>
              <w:rPr>
                <w:sz w:val="24"/>
              </w:rPr>
            </w:pPr>
          </w:p>
          <w:p w:rsidR="00C36F4D" w:rsidRDefault="005276D6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Da danes ura ne bo pretežka po koncu počitnic, </w:t>
            </w:r>
            <w:r w:rsidR="00C36F4D">
              <w:rPr>
                <w:sz w:val="24"/>
              </w:rPr>
              <w:t>boste le ponovili že naučeno.</w:t>
            </w:r>
          </w:p>
          <w:p w:rsidR="002D21E2" w:rsidRDefault="002D21E2" w:rsidP="00635B4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____________________________________________________________________________________________</w:t>
            </w:r>
          </w:p>
          <w:p w:rsidR="002D21E2" w:rsidRDefault="002D21E2" w:rsidP="00635B47">
            <w:pPr>
              <w:rPr>
                <w:sz w:val="24"/>
              </w:rPr>
            </w:pPr>
          </w:p>
          <w:p w:rsidR="00956C2E" w:rsidRDefault="00B50448" w:rsidP="00635B47">
            <w:pPr>
              <w:rPr>
                <w:sz w:val="24"/>
              </w:rPr>
            </w:pPr>
            <w:r w:rsidRPr="005276D6">
              <w:rPr>
                <w:sz w:val="24"/>
                <w:highlight w:val="yellow"/>
              </w:rPr>
              <w:t>NALOGA:</w:t>
            </w:r>
          </w:p>
          <w:p w:rsidR="005276D6" w:rsidRDefault="005276D6" w:rsidP="00635B47">
            <w:pPr>
              <w:rPr>
                <w:sz w:val="24"/>
              </w:rPr>
            </w:pPr>
          </w:p>
          <w:p w:rsidR="005276D6" w:rsidRPr="00A212DC" w:rsidRDefault="005276D6" w:rsidP="00635B47">
            <w:pPr>
              <w:rPr>
                <w:b/>
                <w:color w:val="FF0000"/>
                <w:sz w:val="24"/>
                <w:u w:val="single"/>
              </w:rPr>
            </w:pPr>
            <w:r w:rsidRPr="00A212DC">
              <w:rPr>
                <w:b/>
                <w:color w:val="FF0000"/>
                <w:sz w:val="24"/>
                <w:u w:val="single"/>
              </w:rPr>
              <w:t>Poiščite DZ, 2. del.</w:t>
            </w:r>
          </w:p>
          <w:p w:rsidR="005276D6" w:rsidRDefault="005276D6" w:rsidP="00635B47">
            <w:pPr>
              <w:rPr>
                <w:sz w:val="24"/>
              </w:rPr>
            </w:pPr>
          </w:p>
          <w:p w:rsidR="005276D6" w:rsidRPr="005276D6" w:rsidRDefault="005276D6" w:rsidP="00635B47">
            <w:pPr>
              <w:rPr>
                <w:b/>
                <w:color w:val="FF0000"/>
                <w:sz w:val="24"/>
              </w:rPr>
            </w:pPr>
            <w:r>
              <w:rPr>
                <w:sz w:val="24"/>
              </w:rPr>
              <w:t xml:space="preserve">Snov boste ponovili tako, da boste prebrali besedila </w:t>
            </w:r>
            <w:r w:rsidRPr="00527913">
              <w:rPr>
                <w:sz w:val="24"/>
                <w:u w:val="single"/>
              </w:rPr>
              <w:t>v sivih in rumenih okvirčkih</w:t>
            </w:r>
            <w:r>
              <w:rPr>
                <w:sz w:val="24"/>
              </w:rPr>
              <w:t xml:space="preserve">, in sicer </w:t>
            </w:r>
            <w:r w:rsidRPr="005276D6">
              <w:rPr>
                <w:b/>
                <w:color w:val="FF0000"/>
                <w:sz w:val="24"/>
              </w:rPr>
              <w:t xml:space="preserve">od strani 122 do vključno 136. </w:t>
            </w:r>
            <w:bookmarkStart w:id="0" w:name="_GoBack"/>
            <w:bookmarkEnd w:id="0"/>
          </w:p>
          <w:p w:rsidR="005276D6" w:rsidRDefault="005276D6" w:rsidP="00635B47">
            <w:pPr>
              <w:rPr>
                <w:sz w:val="24"/>
              </w:rPr>
            </w:pPr>
          </w:p>
          <w:p w:rsidR="005276D6" w:rsidRDefault="005276D6" w:rsidP="00635B47">
            <w:pPr>
              <w:rPr>
                <w:sz w:val="24"/>
              </w:rPr>
            </w:pPr>
            <w:r>
              <w:rPr>
                <w:sz w:val="24"/>
              </w:rPr>
              <w:t xml:space="preserve">Na zadnji strani (str. 136) </w:t>
            </w:r>
            <w:r w:rsidRPr="005276D6">
              <w:rPr>
                <w:color w:val="FF0000"/>
                <w:sz w:val="24"/>
              </w:rPr>
              <w:t>dopolnite preglednico</w:t>
            </w:r>
            <w:r w:rsidR="00F66598">
              <w:rPr>
                <w:color w:val="FF0000"/>
                <w:sz w:val="24"/>
              </w:rPr>
              <w:t>, jo fotografirajte</w:t>
            </w:r>
            <w:r w:rsidRPr="005276D6">
              <w:rPr>
                <w:color w:val="FF0000"/>
                <w:sz w:val="24"/>
              </w:rPr>
              <w:t xml:space="preserve"> in pošljite </w:t>
            </w:r>
            <w:r>
              <w:rPr>
                <w:sz w:val="24"/>
              </w:rPr>
              <w:t>na moj elektronski naslov.</w:t>
            </w:r>
          </w:p>
          <w:p w:rsidR="005276D6" w:rsidRDefault="005276D6" w:rsidP="00635B47">
            <w:pPr>
              <w:rPr>
                <w:sz w:val="24"/>
              </w:rPr>
            </w:pPr>
          </w:p>
          <w:p w:rsidR="005276D6" w:rsidRDefault="005276D6" w:rsidP="00635B47">
            <w:pPr>
              <w:rPr>
                <w:sz w:val="24"/>
              </w:rPr>
            </w:pPr>
          </w:p>
          <w:p w:rsidR="005276D6" w:rsidRDefault="005276D6" w:rsidP="00635B47">
            <w:pPr>
              <w:rPr>
                <w:sz w:val="24"/>
              </w:rPr>
            </w:pPr>
            <w:r>
              <w:rPr>
                <w:sz w:val="24"/>
              </w:rPr>
              <w:t>*Kdor želi in zmore več, lahko odgovori tudi na vprašanja pri posameznih nalogah.</w:t>
            </w:r>
          </w:p>
          <w:p w:rsidR="009B6CCB" w:rsidRPr="009467E6" w:rsidRDefault="009B6CCB" w:rsidP="009B6CCB">
            <w:pPr>
              <w:rPr>
                <w:sz w:val="24"/>
                <w:szCs w:val="24"/>
              </w:rPr>
            </w:pPr>
          </w:p>
          <w:p w:rsidR="00635B47" w:rsidRPr="008351FE" w:rsidRDefault="00635B47" w:rsidP="00635B47">
            <w:pPr>
              <w:rPr>
                <w:color w:val="1F4E79" w:themeColor="accent1" w:themeShade="80"/>
                <w:sz w:val="24"/>
              </w:rPr>
            </w:pPr>
          </w:p>
        </w:tc>
      </w:tr>
      <w:tr w:rsidR="000F7AA8" w:rsidRPr="00562E08" w:rsidTr="00635B47">
        <w:tc>
          <w:tcPr>
            <w:tcW w:w="11297" w:type="dxa"/>
          </w:tcPr>
          <w:p w:rsidR="005B3567" w:rsidRPr="005276D6" w:rsidRDefault="005276D6" w:rsidP="00B923D9">
            <w:pPr>
              <w:rPr>
                <w:i/>
                <w:sz w:val="24"/>
              </w:rPr>
            </w:pPr>
            <w:r w:rsidRPr="005276D6">
              <w:rPr>
                <w:i/>
                <w:sz w:val="24"/>
              </w:rPr>
              <w:t>Jutri pa nadaljujemo z jezikom</w:t>
            </w:r>
            <w:r w:rsidR="005459CC" w:rsidRPr="005276D6">
              <w:rPr>
                <w:i/>
                <w:sz w:val="24"/>
              </w:rPr>
              <w:t xml:space="preserve">. </w:t>
            </w:r>
          </w:p>
          <w:p w:rsidR="005B3567" w:rsidRPr="005276D6" w:rsidRDefault="005B3567" w:rsidP="00B923D9">
            <w:pPr>
              <w:rPr>
                <w:i/>
                <w:sz w:val="24"/>
              </w:rPr>
            </w:pPr>
          </w:p>
          <w:p w:rsidR="005B3567" w:rsidRPr="005276D6" w:rsidRDefault="005276D6" w:rsidP="00B923D9">
            <w:pPr>
              <w:rPr>
                <w:i/>
                <w:sz w:val="24"/>
              </w:rPr>
            </w:pPr>
            <w:r w:rsidRPr="005276D6">
              <w:rPr>
                <w:i/>
                <w:sz w:val="24"/>
              </w:rPr>
              <w:t>Bodite lepo.</w:t>
            </w:r>
          </w:p>
          <w:p w:rsidR="005276D6" w:rsidRPr="005276D6" w:rsidRDefault="005276D6" w:rsidP="00B923D9">
            <w:pPr>
              <w:rPr>
                <w:i/>
                <w:sz w:val="24"/>
              </w:rPr>
            </w:pPr>
          </w:p>
          <w:p w:rsidR="00697E8E" w:rsidRPr="005459CC" w:rsidRDefault="005459CC" w:rsidP="00B923D9">
            <w:pPr>
              <w:rPr>
                <w:i/>
                <w:sz w:val="24"/>
              </w:rPr>
            </w:pPr>
            <w:r w:rsidRPr="005276D6">
              <w:rPr>
                <w:i/>
                <w:sz w:val="24"/>
              </w:rPr>
              <w:t xml:space="preserve"> Učiteljica Mojca</w:t>
            </w:r>
          </w:p>
        </w:tc>
      </w:tr>
    </w:tbl>
    <w:p w:rsidR="00095371" w:rsidRPr="00562E08" w:rsidRDefault="00095371" w:rsidP="00056024">
      <w:pPr>
        <w:rPr>
          <w:i/>
          <w:sz w:val="24"/>
        </w:rPr>
      </w:pPr>
    </w:p>
    <w:sectPr w:rsidR="00095371" w:rsidRPr="0056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946"/>
    <w:multiLevelType w:val="singleLevel"/>
    <w:tmpl w:val="C85CE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B492B4D"/>
    <w:multiLevelType w:val="hybridMultilevel"/>
    <w:tmpl w:val="9F3E9E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6110B"/>
    <w:multiLevelType w:val="hybridMultilevel"/>
    <w:tmpl w:val="88DA8D70"/>
    <w:lvl w:ilvl="0" w:tplc="C5F007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578E5"/>
    <w:multiLevelType w:val="hybridMultilevel"/>
    <w:tmpl w:val="81F40CC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C7C8A"/>
    <w:multiLevelType w:val="hybridMultilevel"/>
    <w:tmpl w:val="C47AF1F6"/>
    <w:lvl w:ilvl="0" w:tplc="7CB46D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4003D"/>
    <w:multiLevelType w:val="hybridMultilevel"/>
    <w:tmpl w:val="84D66B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7649"/>
    <w:multiLevelType w:val="hybridMultilevel"/>
    <w:tmpl w:val="C27A3704"/>
    <w:lvl w:ilvl="0" w:tplc="1A162F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3025"/>
    <w:multiLevelType w:val="hybridMultilevel"/>
    <w:tmpl w:val="CB0CFFEC"/>
    <w:lvl w:ilvl="0" w:tplc="C51677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F0BA2"/>
    <w:multiLevelType w:val="hybridMultilevel"/>
    <w:tmpl w:val="86029A82"/>
    <w:lvl w:ilvl="0" w:tplc="BA3C056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A7A59"/>
    <w:multiLevelType w:val="hybridMultilevel"/>
    <w:tmpl w:val="3DD69772"/>
    <w:lvl w:ilvl="0" w:tplc="0424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7F3562B7"/>
    <w:multiLevelType w:val="hybridMultilevel"/>
    <w:tmpl w:val="597C41C8"/>
    <w:lvl w:ilvl="0" w:tplc="AE7A23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A8"/>
    <w:rsid w:val="0002061B"/>
    <w:rsid w:val="00056024"/>
    <w:rsid w:val="000616A4"/>
    <w:rsid w:val="00072017"/>
    <w:rsid w:val="00095371"/>
    <w:rsid w:val="000C5FE1"/>
    <w:rsid w:val="000F7AA8"/>
    <w:rsid w:val="00170250"/>
    <w:rsid w:val="00260299"/>
    <w:rsid w:val="00290703"/>
    <w:rsid w:val="002C0A4E"/>
    <w:rsid w:val="002D21E2"/>
    <w:rsid w:val="002F37B6"/>
    <w:rsid w:val="00322630"/>
    <w:rsid w:val="00380CF8"/>
    <w:rsid w:val="00390DCA"/>
    <w:rsid w:val="00440C7A"/>
    <w:rsid w:val="004E1F86"/>
    <w:rsid w:val="00513C53"/>
    <w:rsid w:val="005276D6"/>
    <w:rsid w:val="00527913"/>
    <w:rsid w:val="005459CC"/>
    <w:rsid w:val="00562E08"/>
    <w:rsid w:val="005B027A"/>
    <w:rsid w:val="005B3567"/>
    <w:rsid w:val="005C0389"/>
    <w:rsid w:val="005C7ACA"/>
    <w:rsid w:val="005E4EEA"/>
    <w:rsid w:val="00635B47"/>
    <w:rsid w:val="00697E8E"/>
    <w:rsid w:val="0071170F"/>
    <w:rsid w:val="00717436"/>
    <w:rsid w:val="007530C6"/>
    <w:rsid w:val="007D16C8"/>
    <w:rsid w:val="007D170E"/>
    <w:rsid w:val="008351FE"/>
    <w:rsid w:val="00894671"/>
    <w:rsid w:val="008A0527"/>
    <w:rsid w:val="008B649E"/>
    <w:rsid w:val="00917804"/>
    <w:rsid w:val="00926E47"/>
    <w:rsid w:val="009436EC"/>
    <w:rsid w:val="00956C2E"/>
    <w:rsid w:val="0099574F"/>
    <w:rsid w:val="009B6CCB"/>
    <w:rsid w:val="00A212DC"/>
    <w:rsid w:val="00A34E5E"/>
    <w:rsid w:val="00A408AD"/>
    <w:rsid w:val="00A867D8"/>
    <w:rsid w:val="00AD425F"/>
    <w:rsid w:val="00AF1AAD"/>
    <w:rsid w:val="00B07DA1"/>
    <w:rsid w:val="00B2590C"/>
    <w:rsid w:val="00B33555"/>
    <w:rsid w:val="00B474EF"/>
    <w:rsid w:val="00B50448"/>
    <w:rsid w:val="00B8788A"/>
    <w:rsid w:val="00B923D9"/>
    <w:rsid w:val="00BA0607"/>
    <w:rsid w:val="00BB36FB"/>
    <w:rsid w:val="00BE7238"/>
    <w:rsid w:val="00C03D74"/>
    <w:rsid w:val="00C07DB5"/>
    <w:rsid w:val="00C16665"/>
    <w:rsid w:val="00C36F4D"/>
    <w:rsid w:val="00C4482F"/>
    <w:rsid w:val="00C478E7"/>
    <w:rsid w:val="00C71433"/>
    <w:rsid w:val="00C803D4"/>
    <w:rsid w:val="00E740C2"/>
    <w:rsid w:val="00E77D08"/>
    <w:rsid w:val="00EE6CC1"/>
    <w:rsid w:val="00F079E1"/>
    <w:rsid w:val="00F66598"/>
    <w:rsid w:val="00F82EB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16ECE"/>
  <w15:chartTrackingRefBased/>
  <w15:docId w15:val="{C4FEE59D-EA74-4D43-84BE-FF55ECB3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13C53"/>
    <w:pPr>
      <w:ind w:left="720"/>
      <w:contextualSpacing/>
    </w:pPr>
  </w:style>
  <w:style w:type="paragraph" w:styleId="Brezrazmikov">
    <w:name w:val="No Spacing"/>
    <w:uiPriority w:val="1"/>
    <w:qFormat/>
    <w:rsid w:val="00095371"/>
    <w:pPr>
      <w:spacing w:after="0" w:line="240" w:lineRule="auto"/>
    </w:pPr>
    <w:rPr>
      <w:rFonts w:ascii="Times New Roman" w:eastAsiaTheme="minorEastAsia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B027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1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ancelj@ostpavck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5</cp:revision>
  <dcterms:created xsi:type="dcterms:W3CDTF">2020-05-03T19:16:00Z</dcterms:created>
  <dcterms:modified xsi:type="dcterms:W3CDTF">2020-05-03T19:31:00Z</dcterms:modified>
</cp:coreProperties>
</file>