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671F0D" w:rsidRDefault="005D189A" w:rsidP="00FB62B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1"/>
        <w:gridCol w:w="2743"/>
        <w:gridCol w:w="2450"/>
        <w:gridCol w:w="2662"/>
      </w:tblGrid>
      <w:tr w:rsidR="005C3D1C" w:rsidRPr="00671F0D" w:rsidTr="00DF7B40">
        <w:tc>
          <w:tcPr>
            <w:tcW w:w="10456" w:type="dxa"/>
            <w:gridSpan w:val="4"/>
          </w:tcPr>
          <w:p w:rsidR="005C3D1C" w:rsidRPr="00671F0D" w:rsidRDefault="005C3D1C" w:rsidP="00FB62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671F0D" w:rsidRDefault="005C3D1C" w:rsidP="00FB62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1F0D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671F0D" w:rsidRDefault="005C3D1C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671F0D" w:rsidRDefault="002302D5" w:rsidP="00FD64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 xml:space="preserve">Razred: 4. </w:t>
            </w:r>
            <w:r w:rsidR="0004065C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5C3D1C" w:rsidRPr="00671F0D" w:rsidTr="007A69E1">
        <w:tc>
          <w:tcPr>
            <w:tcW w:w="2601" w:type="dxa"/>
          </w:tcPr>
          <w:p w:rsidR="005C3D1C" w:rsidRPr="00671F0D" w:rsidRDefault="005C3D1C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671F0D" w:rsidRDefault="00F45919" w:rsidP="00FB62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1F0D">
              <w:rPr>
                <w:rFonts w:ascii="Arial" w:hAnsi="Arial" w:cs="Arial"/>
                <w:color w:val="FF0000"/>
                <w:sz w:val="24"/>
                <w:szCs w:val="24"/>
              </w:rPr>
              <w:t>OS</w:t>
            </w:r>
          </w:p>
        </w:tc>
        <w:tc>
          <w:tcPr>
            <w:tcW w:w="2743" w:type="dxa"/>
          </w:tcPr>
          <w:p w:rsidR="005C3D1C" w:rsidRPr="00671F0D" w:rsidRDefault="005C3D1C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F45919" w:rsidRPr="00671F0D" w:rsidRDefault="00C91290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  <w:bookmarkStart w:id="0" w:name="_GoBack"/>
            <w:bookmarkEnd w:id="0"/>
            <w:r w:rsidR="00F45919" w:rsidRPr="00671F0D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5C3D1C" w:rsidRPr="00671F0D" w:rsidRDefault="005C3D1C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671F0D" w:rsidRDefault="0004065C" w:rsidP="00FB6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6.5.2020</w:t>
            </w:r>
          </w:p>
        </w:tc>
        <w:tc>
          <w:tcPr>
            <w:tcW w:w="2662" w:type="dxa"/>
          </w:tcPr>
          <w:p w:rsidR="005C3D1C" w:rsidRPr="00671F0D" w:rsidRDefault="00F45919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671F0D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671F0D" w:rsidRDefault="0004065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671F0D" w:rsidTr="00544872">
        <w:tc>
          <w:tcPr>
            <w:tcW w:w="10456" w:type="dxa"/>
            <w:gridSpan w:val="4"/>
          </w:tcPr>
          <w:p w:rsidR="00671F0D" w:rsidRPr="00671F0D" w:rsidRDefault="005C3D1C" w:rsidP="00671F0D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>Tema:</w:t>
            </w:r>
            <w:r w:rsidR="00895B8F" w:rsidRPr="00671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1F0D" w:rsidRPr="00671F0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TURBO namigi za učinkovito učenje</w:t>
            </w:r>
          </w:p>
          <w:p w:rsidR="005C3D1C" w:rsidRPr="00671F0D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71F0D" w:rsidTr="00544872">
        <w:tc>
          <w:tcPr>
            <w:tcW w:w="10456" w:type="dxa"/>
            <w:gridSpan w:val="4"/>
          </w:tcPr>
          <w:p w:rsidR="00671F0D" w:rsidRPr="00671F0D" w:rsidRDefault="005C3D1C" w:rsidP="00671F0D">
            <w:pPr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 w:rsidRPr="00671F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1F0D" w:rsidRPr="00671F0D" w:rsidRDefault="00671F0D" w:rsidP="00671F0D">
            <w:pPr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 xml:space="preserve">V tišini ali ob glasbi: </w:t>
            </w:r>
            <w:hyperlink r:id="rId9" w:history="1">
              <w:r w:rsidRPr="00671F0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https://www.facebook.com/watch/?v=3147696198575821</w:t>
              </w:r>
            </w:hyperlink>
          </w:p>
          <w:p w:rsidR="00671F0D" w:rsidRPr="00671F0D" w:rsidRDefault="00671F0D" w:rsidP="00671F0D">
            <w:pPr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 xml:space="preserve">Jutranji čudež: </w:t>
            </w:r>
            <w:hyperlink r:id="rId10" w:history="1">
              <w:r w:rsidRPr="00671F0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https://www.facebook.com/watch/?v=1570132096479438</w:t>
              </w:r>
            </w:hyperlink>
          </w:p>
          <w:p w:rsidR="005C3D1C" w:rsidRPr="00671F0D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71F0D" w:rsidTr="00544872">
        <w:tc>
          <w:tcPr>
            <w:tcW w:w="10456" w:type="dxa"/>
            <w:gridSpan w:val="4"/>
          </w:tcPr>
          <w:p w:rsidR="00A71339" w:rsidRPr="00671F0D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671F0D" w:rsidRDefault="00FB62B1" w:rsidP="00FB62B1">
            <w:pPr>
              <w:numPr>
                <w:ilvl w:val="0"/>
                <w:numId w:val="7"/>
              </w:numPr>
              <w:tabs>
                <w:tab w:val="clear" w:pos="734"/>
              </w:tabs>
              <w:spacing w:line="276" w:lineRule="auto"/>
              <w:ind w:left="284" w:hanging="284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671F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</w:t>
            </w:r>
            <w:r w:rsidR="00F45919" w:rsidRPr="00671F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azmišljanje </w:t>
            </w:r>
            <w:r w:rsidR="00671F0D" w:rsidRPr="00671F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in učinkovito spreminjanje učenja z nasveti za izboljšanje koncentracije</w:t>
            </w:r>
            <w:r w:rsidR="00F45919" w:rsidRPr="00671F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5C3D1C" w:rsidRPr="00671F0D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71F0D" w:rsidTr="00B15483">
        <w:tc>
          <w:tcPr>
            <w:tcW w:w="10456" w:type="dxa"/>
            <w:gridSpan w:val="4"/>
          </w:tcPr>
          <w:p w:rsidR="00E923E4" w:rsidRPr="00671F0D" w:rsidRDefault="00E923E4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671F0D" w:rsidRDefault="00671F0D" w:rsidP="00FB62B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>poslušal/a priložena posnetka in spremembe ( če je potrebno) uvedel/la pri svojem učenju in pouku na daljavo.</w:t>
            </w:r>
          </w:p>
          <w:p w:rsidR="005C3D1C" w:rsidRPr="00671F0D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71F0D" w:rsidTr="00C62092">
        <w:tc>
          <w:tcPr>
            <w:tcW w:w="10456" w:type="dxa"/>
            <w:gridSpan w:val="4"/>
          </w:tcPr>
          <w:p w:rsidR="005C3D1C" w:rsidRPr="00671F0D" w:rsidRDefault="005C3D1C" w:rsidP="00FB62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71F0D" w:rsidRPr="0004065C" w:rsidRDefault="0004065C" w:rsidP="00671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color w:val="000000"/>
                <w:sz w:val="24"/>
                <w:szCs w:val="24"/>
              </w:rPr>
            </w:pPr>
            <w:r w:rsidRPr="0004065C">
              <w:rPr>
                <w:rFonts w:ascii="Arial" w:eastAsia="Tahoma" w:hAnsi="Arial" w:cs="Arial"/>
                <w:b/>
                <w:color w:val="000000"/>
                <w:sz w:val="24"/>
                <w:szCs w:val="24"/>
              </w:rPr>
              <w:t>DELO ZA DANAŠNJO URO OS</w:t>
            </w:r>
          </w:p>
          <w:p w:rsidR="0004065C" w:rsidRPr="00671F0D" w:rsidRDefault="0004065C" w:rsidP="00671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671F0D" w:rsidRPr="00671F0D" w:rsidRDefault="00671F0D" w:rsidP="00671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671F0D">
              <w:rPr>
                <w:rFonts w:ascii="Arial" w:eastAsia="Tahoma" w:hAnsi="Arial" w:cs="Arial"/>
                <w:color w:val="000000"/>
                <w:sz w:val="24"/>
                <w:szCs w:val="24"/>
              </w:rPr>
              <w:t>Pozornost in koncentracija sta zelo pomembna za uspešno učenje, dobra organizacija pa še bolj. Vse to smo se že učili v šoli, obiskala nas je tudi svetovalna delavka Mateja Ancelj in imela za vas predavanje o učinkovitem učenju. Se še spomnite?</w:t>
            </w:r>
          </w:p>
          <w:p w:rsidR="00671F0D" w:rsidRPr="00671F0D" w:rsidRDefault="00671F0D" w:rsidP="00671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 w:rsidRPr="00671F0D">
              <w:rPr>
                <w:rFonts w:ascii="Arial" w:eastAsia="Tahoma" w:hAnsi="Arial" w:cs="Arial"/>
                <w:color w:val="000000"/>
                <w:sz w:val="24"/>
                <w:szCs w:val="24"/>
              </w:rPr>
              <w:t>Danes sem za vas pripravila dva posnetka, ki te bosta spomnila, kaj je pri učenju pomembno, da si uspešen. Oglej si oba posnetka in (če je potrebno)</w:t>
            </w:r>
            <w:r w:rsidR="00CB23FA">
              <w:rPr>
                <w:rFonts w:ascii="Arial" w:eastAsia="Tahoma" w:hAnsi="Arial" w:cs="Arial"/>
                <w:color w:val="000000"/>
                <w:sz w:val="24"/>
                <w:szCs w:val="24"/>
              </w:rPr>
              <w:t>, spr</w:t>
            </w:r>
            <w:r w:rsidRPr="00671F0D">
              <w:rPr>
                <w:rFonts w:ascii="Arial" w:eastAsia="Tahoma" w:hAnsi="Arial" w:cs="Arial"/>
                <w:color w:val="000000"/>
                <w:sz w:val="24"/>
                <w:szCs w:val="24"/>
              </w:rPr>
              <w:t>em</w:t>
            </w:r>
            <w:r w:rsidR="00CB23FA">
              <w:rPr>
                <w:rFonts w:ascii="Arial" w:eastAsia="Tahoma" w:hAnsi="Arial" w:cs="Arial"/>
                <w:color w:val="000000"/>
                <w:sz w:val="24"/>
                <w:szCs w:val="24"/>
              </w:rPr>
              <w:t>em</w:t>
            </w:r>
            <w:r w:rsidRPr="00671F0D">
              <w:rPr>
                <w:rFonts w:ascii="Arial" w:eastAsia="Tahoma" w:hAnsi="Arial" w:cs="Arial"/>
                <w:color w:val="000000"/>
                <w:sz w:val="24"/>
                <w:szCs w:val="24"/>
              </w:rPr>
              <w:t>be, ki so predlagane, poskusi uvesti v svoj vsak dan pri učenju na daljavo.</w:t>
            </w:r>
          </w:p>
          <w:p w:rsidR="00671F0D" w:rsidRDefault="00671F0D" w:rsidP="00671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  <w:p w:rsidR="0004065C" w:rsidRPr="00671F0D" w:rsidRDefault="00A529B0" w:rsidP="00671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ahoma" w:hAnsi="Arial" w:cs="Arial"/>
                <w:color w:val="000000"/>
                <w:sz w:val="24"/>
                <w:szCs w:val="24"/>
              </w:rPr>
              <w:t>Nova spoznanja lahko deliš tudi s starši.</w:t>
            </w:r>
          </w:p>
          <w:p w:rsidR="00A71339" w:rsidRPr="00671F0D" w:rsidRDefault="00A71339" w:rsidP="00A5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bidi="he-IL"/>
              </w:rPr>
            </w:pPr>
          </w:p>
        </w:tc>
      </w:tr>
      <w:tr w:rsidR="005C3D1C" w:rsidRPr="00671F0D" w:rsidTr="003E2A21">
        <w:tc>
          <w:tcPr>
            <w:tcW w:w="10456" w:type="dxa"/>
            <w:gridSpan w:val="4"/>
          </w:tcPr>
          <w:p w:rsidR="005C3D1C" w:rsidRPr="00671F0D" w:rsidRDefault="005C3D1C" w:rsidP="00FB62B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F0D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F71233" w:rsidRPr="00671F0D" w:rsidRDefault="00F71233" w:rsidP="00F71233">
            <w:pPr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F71233" w:rsidRPr="00671F0D" w:rsidRDefault="00F71233" w:rsidP="00F71233">
            <w:pPr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F71233" w:rsidRPr="00671F0D" w:rsidRDefault="00F71233" w:rsidP="00F71233">
            <w:pPr>
              <w:rPr>
                <w:rFonts w:ascii="Arial" w:hAnsi="Arial" w:cs="Arial"/>
                <w:sz w:val="24"/>
                <w:szCs w:val="24"/>
              </w:rPr>
            </w:pPr>
            <w:r w:rsidRPr="00671F0D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F71233" w:rsidRPr="00671F0D" w:rsidRDefault="00F71233" w:rsidP="00F712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1233" w:rsidRPr="00671F0D" w:rsidRDefault="00F71233" w:rsidP="00F7123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671F0D" w:rsidRDefault="005C3D1C" w:rsidP="00A52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671F0D" w:rsidRDefault="00596532" w:rsidP="00FB62B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671F0D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DA" w:rsidRDefault="00255ADA" w:rsidP="00596532">
      <w:pPr>
        <w:spacing w:after="0" w:line="240" w:lineRule="auto"/>
      </w:pPr>
      <w:r>
        <w:separator/>
      </w:r>
    </w:p>
  </w:endnote>
  <w:endnote w:type="continuationSeparator" w:id="0">
    <w:p w:rsidR="00255ADA" w:rsidRDefault="00255ADA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DA" w:rsidRDefault="00255ADA" w:rsidP="00596532">
      <w:pPr>
        <w:spacing w:after="0" w:line="240" w:lineRule="auto"/>
      </w:pPr>
      <w:r>
        <w:separator/>
      </w:r>
    </w:p>
  </w:footnote>
  <w:footnote w:type="continuationSeparator" w:id="0">
    <w:p w:rsidR="00255ADA" w:rsidRDefault="00255ADA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13"/>
    <w:multiLevelType w:val="multilevel"/>
    <w:tmpl w:val="9EA6F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13E4E"/>
    <w:multiLevelType w:val="hybridMultilevel"/>
    <w:tmpl w:val="BB6A786C"/>
    <w:lvl w:ilvl="0" w:tplc="B858B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87746"/>
    <w:multiLevelType w:val="hybridMultilevel"/>
    <w:tmpl w:val="3AC4E32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F4F17"/>
    <w:multiLevelType w:val="multilevel"/>
    <w:tmpl w:val="BEA44322"/>
    <w:lvl w:ilvl="0">
      <w:start w:val="4"/>
      <w:numFmt w:val="bullet"/>
      <w:lvlText w:val="-"/>
      <w:lvlJc w:val="left"/>
      <w:pPr>
        <w:ind w:left="108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3798F"/>
    <w:rsid w:val="0004065C"/>
    <w:rsid w:val="00137EFA"/>
    <w:rsid w:val="00145483"/>
    <w:rsid w:val="00190D06"/>
    <w:rsid w:val="00196300"/>
    <w:rsid w:val="001C07E8"/>
    <w:rsid w:val="001D6590"/>
    <w:rsid w:val="001F4F50"/>
    <w:rsid w:val="002302D5"/>
    <w:rsid w:val="00255ADA"/>
    <w:rsid w:val="00280A63"/>
    <w:rsid w:val="00282229"/>
    <w:rsid w:val="002A2E90"/>
    <w:rsid w:val="00332125"/>
    <w:rsid w:val="003C433F"/>
    <w:rsid w:val="003C5C8F"/>
    <w:rsid w:val="003F4F0D"/>
    <w:rsid w:val="00430A33"/>
    <w:rsid w:val="004509F1"/>
    <w:rsid w:val="004D11F3"/>
    <w:rsid w:val="00581ED1"/>
    <w:rsid w:val="00582BDE"/>
    <w:rsid w:val="00595B43"/>
    <w:rsid w:val="00596532"/>
    <w:rsid w:val="005C3D1C"/>
    <w:rsid w:val="005D189A"/>
    <w:rsid w:val="005F0DEE"/>
    <w:rsid w:val="00671C91"/>
    <w:rsid w:val="00671EB7"/>
    <w:rsid w:val="00671F0D"/>
    <w:rsid w:val="006A05B8"/>
    <w:rsid w:val="006B0572"/>
    <w:rsid w:val="0074530A"/>
    <w:rsid w:val="007A69E1"/>
    <w:rsid w:val="007C60BC"/>
    <w:rsid w:val="00846B42"/>
    <w:rsid w:val="00862452"/>
    <w:rsid w:val="00895B8F"/>
    <w:rsid w:val="008C181A"/>
    <w:rsid w:val="008D3C77"/>
    <w:rsid w:val="00932252"/>
    <w:rsid w:val="009664FD"/>
    <w:rsid w:val="00A4322F"/>
    <w:rsid w:val="00A47985"/>
    <w:rsid w:val="00A529B0"/>
    <w:rsid w:val="00A71339"/>
    <w:rsid w:val="00AA36E1"/>
    <w:rsid w:val="00AA5BD6"/>
    <w:rsid w:val="00AE1E3B"/>
    <w:rsid w:val="00B57D87"/>
    <w:rsid w:val="00B736B5"/>
    <w:rsid w:val="00BB2DEA"/>
    <w:rsid w:val="00BF3E47"/>
    <w:rsid w:val="00BF5FD6"/>
    <w:rsid w:val="00C0602E"/>
    <w:rsid w:val="00C3606F"/>
    <w:rsid w:val="00C91290"/>
    <w:rsid w:val="00CB23FA"/>
    <w:rsid w:val="00CD4CD6"/>
    <w:rsid w:val="00D51C31"/>
    <w:rsid w:val="00D71952"/>
    <w:rsid w:val="00D916D0"/>
    <w:rsid w:val="00E25E76"/>
    <w:rsid w:val="00E90182"/>
    <w:rsid w:val="00E923E4"/>
    <w:rsid w:val="00EA5699"/>
    <w:rsid w:val="00EC19FA"/>
    <w:rsid w:val="00EF7A59"/>
    <w:rsid w:val="00F17904"/>
    <w:rsid w:val="00F45919"/>
    <w:rsid w:val="00F62F0B"/>
    <w:rsid w:val="00F71233"/>
    <w:rsid w:val="00F71F29"/>
    <w:rsid w:val="00FA7B0E"/>
    <w:rsid w:val="00FB62B1"/>
    <w:rsid w:val="00FD6460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16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30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595">
              <w:marLeft w:val="-27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watch/?v=15701320964794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watch/?v=31476961985758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33B5-3D04-4DD3-A548-8BB8B9AE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2020-03-31T17:28:00Z</cp:lastPrinted>
  <dcterms:created xsi:type="dcterms:W3CDTF">2020-05-05T11:39:00Z</dcterms:created>
  <dcterms:modified xsi:type="dcterms:W3CDTF">2020-05-05T14:27:00Z</dcterms:modified>
</cp:coreProperties>
</file>