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7B" w:rsidRPr="00BB5BF4" w:rsidRDefault="00BB5BF4">
      <w:pPr>
        <w:rPr>
          <w:sz w:val="24"/>
          <w:szCs w:val="24"/>
        </w:rPr>
      </w:pPr>
      <w:r w:rsidRPr="00BB5BF4">
        <w:rPr>
          <w:sz w:val="24"/>
          <w:szCs w:val="24"/>
        </w:rPr>
        <w:t>Pozdravljen,</w:t>
      </w:r>
    </w:p>
    <w:p w:rsidR="00BB5BF4" w:rsidRPr="00BB5BF4" w:rsidRDefault="00BB5BF4">
      <w:pPr>
        <w:rPr>
          <w:sz w:val="24"/>
          <w:szCs w:val="24"/>
        </w:rPr>
      </w:pPr>
    </w:p>
    <w:p w:rsidR="00BB5BF4" w:rsidRPr="00BB5BF4" w:rsidRDefault="00BB5BF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B5BF4">
        <w:rPr>
          <w:sz w:val="24"/>
          <w:szCs w:val="24"/>
        </w:rPr>
        <w:t>anašnje navodilo je naslednje:</w:t>
      </w:r>
    </w:p>
    <w:p w:rsidR="00BB5BF4" w:rsidRPr="00BB5BF4" w:rsidRDefault="00BB5BF4">
      <w:pPr>
        <w:rPr>
          <w:color w:val="FF0000"/>
          <w:sz w:val="24"/>
          <w:szCs w:val="24"/>
        </w:rPr>
      </w:pPr>
      <w:r w:rsidRPr="00BB5BF4">
        <w:rPr>
          <w:color w:val="FF0000"/>
          <w:sz w:val="24"/>
          <w:szCs w:val="24"/>
        </w:rPr>
        <w:t>PREPIŠI V ZVEZEK</w:t>
      </w:r>
    </w:p>
    <w:p w:rsidR="00BB5BF4" w:rsidRPr="00BB5BF4" w:rsidRDefault="00BB5BF4">
      <w:pPr>
        <w:rPr>
          <w:sz w:val="24"/>
          <w:szCs w:val="24"/>
        </w:rPr>
      </w:pPr>
    </w:p>
    <w:p w:rsidR="00BB5BF4" w:rsidRPr="00BB5BF4" w:rsidRDefault="00BB5BF4">
      <w:pPr>
        <w:rPr>
          <w:rFonts w:cs="Arial"/>
          <w:color w:val="222222"/>
          <w:sz w:val="24"/>
          <w:szCs w:val="24"/>
          <w:shd w:val="clear" w:color="auto" w:fill="F0F6E8"/>
        </w:rPr>
      </w:pPr>
      <w:r w:rsidRPr="00BB5BF4">
        <w:rPr>
          <w:rFonts w:cs="Arial"/>
          <w:b/>
          <w:bCs/>
          <w:color w:val="222222"/>
          <w:sz w:val="24"/>
          <w:szCs w:val="24"/>
          <w:shd w:val="clear" w:color="auto" w:fill="F0F6E8"/>
        </w:rPr>
        <w:t>Stavek</w:t>
      </w:r>
      <w:r w:rsidRPr="00BB5BF4">
        <w:rPr>
          <w:rFonts w:cs="Arial"/>
          <w:color w:val="222222"/>
          <w:sz w:val="24"/>
          <w:szCs w:val="24"/>
          <w:shd w:val="clear" w:color="auto" w:fill="F0F6E8"/>
        </w:rPr>
        <w:t> prepoznamo po osebni glagolski obliki (povedku), z njim namreč povemo, kaj se dogaja, kaj se je oziroma kaj se bo zgodilo.</w:t>
      </w:r>
      <w:r w:rsidRPr="00BB5BF4">
        <w:rPr>
          <w:rFonts w:cs="Arial"/>
          <w:b/>
          <w:bCs/>
          <w:color w:val="222222"/>
          <w:sz w:val="24"/>
          <w:szCs w:val="24"/>
          <w:shd w:val="clear" w:color="auto" w:fill="F0F6E8"/>
        </w:rPr>
        <w:br/>
      </w:r>
      <w:r w:rsidRPr="00BB5BF4">
        <w:rPr>
          <w:rFonts w:cs="Arial"/>
          <w:b/>
          <w:bCs/>
          <w:color w:val="222222"/>
          <w:sz w:val="24"/>
          <w:szCs w:val="24"/>
          <w:shd w:val="clear" w:color="auto" w:fill="F0F6E8"/>
        </w:rPr>
        <w:br/>
        <w:t>Poved </w:t>
      </w:r>
      <w:r w:rsidRPr="00BB5BF4">
        <w:rPr>
          <w:rFonts w:cs="Arial"/>
          <w:color w:val="222222"/>
          <w:sz w:val="24"/>
          <w:szCs w:val="24"/>
          <w:shd w:val="clear" w:color="auto" w:fill="F0F6E8"/>
        </w:rPr>
        <w:t>je najmanjša zaokrožena enota besedila. Začne se z veliko začetnico in konča s končnim ločilom. Sestavljena je lahko iz enega samega stavka – takrat govorimo o enostavčni povedi – ali iz dveh oz. več stavkov – takrat govorimo o večstavčni ali zloženi povedi. Večstavčne povedi so lahko podredno ali priredno zložene.</w:t>
      </w:r>
    </w:p>
    <w:p w:rsidR="00BB5BF4" w:rsidRPr="00BB5BF4" w:rsidRDefault="00BB5BF4">
      <w:pPr>
        <w:rPr>
          <w:rFonts w:cs="Arial"/>
          <w:color w:val="222222"/>
          <w:sz w:val="24"/>
          <w:szCs w:val="24"/>
          <w:shd w:val="clear" w:color="auto" w:fill="F0F6E8"/>
        </w:rPr>
      </w:pPr>
    </w:p>
    <w:p w:rsidR="00BB5BF4" w:rsidRPr="00BB5BF4" w:rsidRDefault="00BB5BF4" w:rsidP="00BB5BF4">
      <w:pPr>
        <w:spacing w:after="75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  <w:r w:rsidRPr="00BB5BF4">
        <w:rPr>
          <w:rFonts w:eastAsia="Times New Roman" w:cs="Arial"/>
          <w:b/>
          <w:bCs/>
          <w:color w:val="222222"/>
          <w:sz w:val="24"/>
          <w:szCs w:val="24"/>
          <w:lang w:eastAsia="sl-SI"/>
        </w:rPr>
        <w:t>Priredno zložena poved</w:t>
      </w:r>
    </w:p>
    <w:p w:rsidR="00BB5BF4" w:rsidRPr="00BB5BF4" w:rsidRDefault="00BB5BF4" w:rsidP="00BB5BF4">
      <w:pPr>
        <w:spacing w:after="75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  <w:r w:rsidRPr="00BB5BF4">
        <w:rPr>
          <w:rFonts w:eastAsia="Times New Roman" w:cs="Arial"/>
          <w:color w:val="222222"/>
          <w:sz w:val="24"/>
          <w:szCs w:val="24"/>
          <w:lang w:eastAsia="sl-SI"/>
        </w:rPr>
        <w:t>V priredno zloženi povedi vsak stavek predstavlja zaokroženo misel, zato ju lahko preoblikujemo v dve samostojni enostavčni povedi.</w:t>
      </w:r>
      <w:r w:rsidRPr="00BB5BF4">
        <w:rPr>
          <w:rFonts w:eastAsia="Times New Roman" w:cs="Arial"/>
          <w:color w:val="222222"/>
          <w:sz w:val="24"/>
          <w:szCs w:val="24"/>
          <w:lang w:eastAsia="sl-SI"/>
        </w:rPr>
        <w:br/>
      </w:r>
    </w:p>
    <w:p w:rsidR="00BB5BF4" w:rsidRPr="00BB5BF4" w:rsidRDefault="00BB5BF4" w:rsidP="00BB5BF4">
      <w:pPr>
        <w:spacing w:after="75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  <w:r w:rsidRPr="00BB5BF4">
        <w:rPr>
          <w:rFonts w:eastAsia="Times New Roman" w:cs="Arial"/>
          <w:color w:val="222222"/>
          <w:sz w:val="24"/>
          <w:szCs w:val="24"/>
          <w:lang w:eastAsia="sl-SI"/>
        </w:rPr>
        <w:t>Npr.</w:t>
      </w: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5"/>
      </w:tblGrid>
      <w:tr w:rsidR="00BB5BF4" w:rsidRPr="00BB5BF4" w:rsidTr="00BB5BF4">
        <w:tc>
          <w:tcPr>
            <w:tcW w:w="0" w:type="auto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BF4" w:rsidRPr="00BB5BF4" w:rsidRDefault="00BB5BF4" w:rsidP="00BB5BF4">
            <w:pPr>
              <w:spacing w:after="150" w:line="240" w:lineRule="auto"/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</w:pPr>
            <w:r w:rsidRPr="00BB5BF4"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  <w:t xml:space="preserve">Mesto ni samo meka </w:t>
            </w:r>
            <w:proofErr w:type="spellStart"/>
            <w:r w:rsidRPr="00BB5BF4"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  <w:t>countryja</w:t>
            </w:r>
            <w:proofErr w:type="spellEnd"/>
            <w:r w:rsidRPr="00BB5BF4"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  <w:t xml:space="preserve">, ampak tam živi kar nekaj odličnih </w:t>
            </w:r>
            <w:proofErr w:type="spellStart"/>
            <w:r w:rsidRPr="00BB5BF4"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  <w:t>rockerjev</w:t>
            </w:r>
            <w:proofErr w:type="spellEnd"/>
            <w:r w:rsidRPr="00BB5BF4"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  <w:t>.</w:t>
            </w:r>
          </w:p>
        </w:tc>
      </w:tr>
      <w:tr w:rsidR="00BB5BF4" w:rsidRPr="00BB5BF4" w:rsidTr="00BB5BF4">
        <w:tc>
          <w:tcPr>
            <w:tcW w:w="0" w:type="auto"/>
            <w:tcBorders>
              <w:left w:val="nil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BF4" w:rsidRPr="00BB5BF4" w:rsidRDefault="00BB5BF4" w:rsidP="00BB5BF4">
            <w:pPr>
              <w:spacing w:after="150" w:line="240" w:lineRule="auto"/>
              <w:jc w:val="center"/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</w:pPr>
            <w:r w:rsidRPr="00BB5BF4"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  <w:t>↓</w:t>
            </w:r>
          </w:p>
        </w:tc>
      </w:tr>
      <w:tr w:rsidR="00BB5BF4" w:rsidRPr="00BB5BF4" w:rsidTr="00BB5BF4">
        <w:tc>
          <w:tcPr>
            <w:tcW w:w="0" w:type="auto"/>
            <w:tcBorders>
              <w:lef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B5BF4" w:rsidRPr="00BB5BF4" w:rsidRDefault="00BB5BF4" w:rsidP="00BB5BF4">
            <w:pPr>
              <w:spacing w:after="150" w:line="240" w:lineRule="auto"/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</w:pPr>
            <w:r w:rsidRPr="00BB5BF4"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  <w:t xml:space="preserve">Mesto ni samo meka </w:t>
            </w:r>
            <w:proofErr w:type="spellStart"/>
            <w:r w:rsidRPr="00BB5BF4"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  <w:t>countryja</w:t>
            </w:r>
            <w:proofErr w:type="spellEnd"/>
            <w:r w:rsidRPr="00BB5BF4"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  <w:t xml:space="preserve">. Tam živi kar nekaj različnih </w:t>
            </w:r>
            <w:proofErr w:type="spellStart"/>
            <w:r w:rsidRPr="00BB5BF4"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  <w:t>rockerejev</w:t>
            </w:r>
            <w:proofErr w:type="spellEnd"/>
            <w:r w:rsidRPr="00BB5BF4">
              <w:rPr>
                <w:rFonts w:eastAsia="Times New Roman" w:cs="Arial"/>
                <w:color w:val="222222"/>
                <w:sz w:val="24"/>
                <w:szCs w:val="24"/>
                <w:lang w:eastAsia="sl-SI"/>
              </w:rPr>
              <w:t>. </w:t>
            </w:r>
          </w:p>
        </w:tc>
      </w:tr>
    </w:tbl>
    <w:p w:rsidR="00BB5BF4" w:rsidRPr="00BB5BF4" w:rsidRDefault="00BB5BF4" w:rsidP="00BB5BF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BB5BF4" w:rsidRPr="00BB5BF4" w:rsidRDefault="00BB5BF4" w:rsidP="00BB5BF4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  <w:r w:rsidRPr="00BB5BF4">
        <w:rPr>
          <w:rFonts w:eastAsia="Times New Roman" w:cs="Arial"/>
          <w:color w:val="222222"/>
          <w:sz w:val="24"/>
          <w:szCs w:val="24"/>
          <w:lang w:eastAsia="sl-SI"/>
        </w:rPr>
        <w:t>Drugi stavek prvega dopolnjuje z različnimi vrstami podatkov. Stavka sta med seboj povezana z veznikom; v večini primerov med njima stoji vejica.</w:t>
      </w:r>
    </w:p>
    <w:p w:rsidR="00BB5BF4" w:rsidRPr="00BB5BF4" w:rsidRDefault="00BB5BF4" w:rsidP="00BB5BF4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BB5BF4" w:rsidRPr="00BB5BF4" w:rsidRDefault="00BB5BF4">
      <w:pPr>
        <w:rPr>
          <w:rFonts w:eastAsia="Times New Roman" w:cs="Arial"/>
          <w:color w:val="FF0000"/>
          <w:sz w:val="24"/>
          <w:szCs w:val="24"/>
          <w:lang w:eastAsia="sl-SI"/>
        </w:rPr>
      </w:pPr>
      <w:r w:rsidRPr="00BB5BF4">
        <w:rPr>
          <w:rFonts w:eastAsia="Times New Roman" w:cs="Arial"/>
          <w:color w:val="FF0000"/>
          <w:sz w:val="24"/>
          <w:szCs w:val="24"/>
          <w:lang w:eastAsia="sl-SI"/>
        </w:rPr>
        <w:t>V DZ reši naloge do str. 21.</w:t>
      </w:r>
    </w:p>
    <w:p w:rsidR="00BB5BF4" w:rsidRPr="00BB5BF4" w:rsidRDefault="00BB5BF4">
      <w:pPr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BB5BF4" w:rsidRPr="00BB5BF4" w:rsidRDefault="00BB5BF4">
      <w:pPr>
        <w:rPr>
          <w:rFonts w:eastAsia="Times New Roman" w:cs="Arial"/>
          <w:color w:val="222222"/>
          <w:sz w:val="24"/>
          <w:szCs w:val="24"/>
          <w:lang w:eastAsia="sl-SI"/>
        </w:rPr>
      </w:pPr>
      <w:r w:rsidRPr="00BB5BF4">
        <w:rPr>
          <w:rFonts w:eastAsia="Times New Roman" w:cs="Arial"/>
          <w:color w:val="222222"/>
          <w:sz w:val="24"/>
          <w:szCs w:val="24"/>
          <w:lang w:eastAsia="sl-SI"/>
        </w:rPr>
        <w:t>Želim ti uspešno delo.</w:t>
      </w:r>
      <w:bookmarkStart w:id="0" w:name="_GoBack"/>
      <w:bookmarkEnd w:id="0"/>
    </w:p>
    <w:p w:rsidR="00BB5BF4" w:rsidRPr="00BB5BF4" w:rsidRDefault="00BB5BF4">
      <w:pPr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BB5BF4" w:rsidRPr="00BB5BF4" w:rsidRDefault="00BB5BF4">
      <w:pPr>
        <w:rPr>
          <w:sz w:val="24"/>
          <w:szCs w:val="24"/>
        </w:rPr>
      </w:pPr>
      <w:r w:rsidRPr="00BB5BF4">
        <w:rPr>
          <w:rFonts w:eastAsia="Times New Roman" w:cs="Arial"/>
          <w:color w:val="222222"/>
          <w:sz w:val="24"/>
          <w:szCs w:val="24"/>
          <w:lang w:eastAsia="sl-SI"/>
        </w:rPr>
        <w:t>Barbara Goršič</w:t>
      </w:r>
    </w:p>
    <w:sectPr w:rsidR="00BB5BF4" w:rsidRPr="00BB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F4"/>
    <w:rsid w:val="000D477B"/>
    <w:rsid w:val="00B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B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B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2020-05-13T06:31:00Z</dcterms:created>
  <dcterms:modified xsi:type="dcterms:W3CDTF">2020-05-13T06:34:00Z</dcterms:modified>
</cp:coreProperties>
</file>