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6D" w:rsidRDefault="00211973" w:rsidP="009B1D6D">
      <w:r w:rsidRPr="00032806">
        <w:rPr>
          <w:highlight w:val="yellow"/>
        </w:rPr>
        <w:t>Preveri rešitve</w:t>
      </w:r>
      <w:r w:rsidRPr="00211973">
        <w:t xml:space="preserve"> DZ stran 71 – 74</w:t>
      </w:r>
    </w:p>
    <w:p w:rsidR="00032806" w:rsidRDefault="00032806" w:rsidP="009B1D6D">
      <w:pPr>
        <w:rPr>
          <w:noProof/>
          <w:lang w:eastAsia="sl-SI"/>
        </w:rPr>
      </w:pPr>
    </w:p>
    <w:p w:rsidR="00211973" w:rsidRDefault="00032806" w:rsidP="009B1D6D">
      <w:r>
        <w:rPr>
          <w:noProof/>
          <w:lang w:eastAsia="sl-SI"/>
        </w:rPr>
        <w:drawing>
          <wp:inline distT="0" distB="0" distL="0" distR="0" wp14:anchorId="6DCEF41F" wp14:editId="71F138F7">
            <wp:extent cx="5382883" cy="4322912"/>
            <wp:effectExtent l="0" t="0" r="889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17" t="15180" r="22109" b="5445"/>
                    <a:stretch/>
                  </pic:blipFill>
                  <pic:spPr bwMode="auto">
                    <a:xfrm>
                      <a:off x="0" y="0"/>
                      <a:ext cx="5388229" cy="432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973" w:rsidRDefault="00211973" w:rsidP="009B1D6D">
      <w:pPr>
        <w:rPr>
          <w:noProof/>
          <w:lang w:eastAsia="sl-SI"/>
        </w:rPr>
      </w:pPr>
    </w:p>
    <w:p w:rsidR="00032806" w:rsidRDefault="00032806" w:rsidP="009B1D6D">
      <w:pPr>
        <w:rPr>
          <w:noProof/>
          <w:lang w:eastAsia="sl-SI"/>
        </w:rPr>
      </w:pPr>
    </w:p>
    <w:p w:rsidR="00211973" w:rsidRPr="00211973" w:rsidRDefault="00032806" w:rsidP="009B1D6D">
      <w:r>
        <w:rPr>
          <w:noProof/>
          <w:lang w:eastAsia="sl-SI"/>
        </w:rPr>
        <w:lastRenderedPageBreak/>
        <w:drawing>
          <wp:inline distT="0" distB="0" distL="0" distR="0" wp14:anchorId="2D830D9F" wp14:editId="1B52F8E4">
            <wp:extent cx="2639683" cy="3591177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077" t="22745" r="22863" b="8229"/>
                    <a:stretch/>
                  </pic:blipFill>
                  <pic:spPr bwMode="auto">
                    <a:xfrm>
                      <a:off x="0" y="0"/>
                      <a:ext cx="2645200" cy="359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973" w:rsidRDefault="00211973" w:rsidP="009B1D6D">
      <w:pPr>
        <w:rPr>
          <w:color w:val="00B050"/>
          <w:sz w:val="28"/>
          <w:szCs w:val="28"/>
        </w:rPr>
      </w:pPr>
    </w:p>
    <w:p w:rsidR="00EB291C" w:rsidRDefault="00247975">
      <w:pPr>
        <w:sectPr w:rsidR="00EB291C" w:rsidSect="006933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2806">
        <w:rPr>
          <w:highlight w:val="yellow"/>
        </w:rPr>
        <w:t>Preberi</w:t>
      </w:r>
      <w:r>
        <w:t xml:space="preserve">  stran 111 v učbeniku in </w:t>
      </w:r>
      <w:r w:rsidRPr="00032806">
        <w:rPr>
          <w:highlight w:val="yellow"/>
        </w:rPr>
        <w:t>reši</w:t>
      </w:r>
      <w:r>
        <w:t xml:space="preserve"> stran 75 v DZ. </w:t>
      </w:r>
    </w:p>
    <w:p w:rsidR="00403AFC" w:rsidRDefault="00403AFC">
      <w:pPr>
        <w:rPr>
          <w:noProof/>
          <w:lang w:eastAsia="sl-SI"/>
        </w:rPr>
      </w:pPr>
    </w:p>
    <w:p w:rsidR="00403AFC" w:rsidRDefault="00403AFC">
      <w:pPr>
        <w:rPr>
          <w:noProof/>
          <w:lang w:eastAsia="sl-SI"/>
        </w:rPr>
        <w:sectPr w:rsidR="00403AFC" w:rsidSect="00A44C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7975" w:rsidRDefault="00247975" w:rsidP="00247975">
      <w:r w:rsidRPr="00032806">
        <w:rPr>
          <w:highlight w:val="yellow"/>
        </w:rPr>
        <w:lastRenderedPageBreak/>
        <w:t>Zapis v zvezek:</w:t>
      </w:r>
      <w:r>
        <w:t xml:space="preserve"> </w:t>
      </w:r>
    </w:p>
    <w:p w:rsidR="00247975" w:rsidRPr="00211973" w:rsidRDefault="00247975" w:rsidP="00247975">
      <w:pPr>
        <w:rPr>
          <w:color w:val="00B050"/>
          <w:sz w:val="24"/>
          <w:szCs w:val="24"/>
        </w:rPr>
      </w:pPr>
      <w:r w:rsidRPr="00211973">
        <w:rPr>
          <w:sz w:val="24"/>
          <w:szCs w:val="24"/>
        </w:rPr>
        <w:t xml:space="preserve">Naslov: </w:t>
      </w:r>
      <w:r w:rsidRPr="00211973">
        <w:rPr>
          <w:color w:val="00B050"/>
          <w:sz w:val="24"/>
          <w:szCs w:val="24"/>
        </w:rPr>
        <w:t>Kratki stik in varovalka</w:t>
      </w:r>
    </w:p>
    <w:p w:rsidR="00247975" w:rsidRPr="00211973" w:rsidRDefault="00247975" w:rsidP="00247975">
      <w:pPr>
        <w:rPr>
          <w:sz w:val="24"/>
          <w:szCs w:val="24"/>
        </w:rPr>
      </w:pPr>
      <w:r w:rsidRPr="00211973">
        <w:rPr>
          <w:sz w:val="24"/>
          <w:szCs w:val="24"/>
        </w:rPr>
        <w:t>Vezavi, kjer električni krog sestavljata samo vir napetosti in vodnik ( v krogu ni vezanega nobenega porabnika) pravimo kratki stik. Toku, ki steče,  pravimo kratkostični tok. Ta je tako velik, da lahko poškoduje  vir napetosti.  V praksi se kratkemu stiku izogibamo in se pred njim zavarujemo z električnimi varovalkami.</w:t>
      </w:r>
    </w:p>
    <w:p w:rsidR="00247975" w:rsidRPr="00247975" w:rsidRDefault="00247975" w:rsidP="00247975">
      <w:pPr>
        <w:rPr>
          <w:b/>
          <w:color w:val="00B05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0CC40D8" wp14:editId="2C5B85A2">
            <wp:extent cx="2044461" cy="1008924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115" t="53484" r="34373" b="4793"/>
                    <a:stretch/>
                  </pic:blipFill>
                  <pic:spPr bwMode="auto">
                    <a:xfrm>
                      <a:off x="0" y="0"/>
                      <a:ext cx="2048543" cy="1010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B62" w:rsidRDefault="00247975">
      <w:r>
        <w:t>Žica</w:t>
      </w:r>
      <w:r w:rsidR="00211973">
        <w:t xml:space="preserve"> zaradi močnega segrevanja pregori, baterija  postane po nekaj minutah neuporabna. </w:t>
      </w:r>
    </w:p>
    <w:p w:rsidR="00A44C55" w:rsidRDefault="00A44C55" w:rsidP="00A44C55"/>
    <w:p w:rsidR="009B1D6D" w:rsidRDefault="009B1D6D" w:rsidP="00A44C55">
      <w:bookmarkStart w:id="0" w:name="_GoBack"/>
      <w:bookmarkEnd w:id="0"/>
    </w:p>
    <w:p w:rsidR="00A44C55" w:rsidRPr="00A44C55" w:rsidRDefault="00A44C55" w:rsidP="00A44C55">
      <w:pPr>
        <w:rPr>
          <w:rFonts w:cstheme="minorHAnsi"/>
        </w:rPr>
      </w:pPr>
      <w:r w:rsidRPr="00265E8F">
        <w:rPr>
          <w:rFonts w:cstheme="minorHAnsi"/>
          <w:sz w:val="20"/>
          <w:szCs w:val="20"/>
        </w:rPr>
        <w:t xml:space="preserve">V primeru kakršnegakoli vprašanja sem ti na voljo na elektronskem naslovu </w:t>
      </w:r>
      <w:hyperlink r:id="rId8" w:history="1">
        <w:r w:rsidR="00265E8F" w:rsidRPr="00265E8F">
          <w:rPr>
            <w:rStyle w:val="Hiperpovezava"/>
            <w:rFonts w:cstheme="minorHAnsi"/>
            <w:sz w:val="20"/>
            <w:szCs w:val="20"/>
          </w:rPr>
          <w:t>tadeja.lah@ostpavcka.si</w:t>
        </w:r>
      </w:hyperlink>
      <w:r w:rsidR="00265E8F">
        <w:rPr>
          <w:rFonts w:cstheme="minorHAnsi"/>
          <w:u w:val="single"/>
        </w:rPr>
        <w:t xml:space="preserve"> </w:t>
      </w:r>
    </w:p>
    <w:p w:rsidR="00E65839" w:rsidRPr="00A44C55" w:rsidRDefault="00E65839">
      <w:pPr>
        <w:rPr>
          <w:rFonts w:cstheme="minorHAnsi"/>
        </w:rPr>
      </w:pPr>
    </w:p>
    <w:sectPr w:rsidR="00E65839" w:rsidRPr="00A44C55" w:rsidSect="00A44C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49F"/>
    <w:multiLevelType w:val="hybridMultilevel"/>
    <w:tmpl w:val="10EA4368"/>
    <w:lvl w:ilvl="0" w:tplc="FAECB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1CB"/>
    <w:multiLevelType w:val="hybridMultilevel"/>
    <w:tmpl w:val="EA102D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781"/>
    <w:multiLevelType w:val="hybridMultilevel"/>
    <w:tmpl w:val="D54EAA5C"/>
    <w:lvl w:ilvl="0" w:tplc="A52CF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397E"/>
    <w:multiLevelType w:val="hybridMultilevel"/>
    <w:tmpl w:val="54E8B116"/>
    <w:lvl w:ilvl="0" w:tplc="CE84550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9"/>
    <w:rsid w:val="00032806"/>
    <w:rsid w:val="00211973"/>
    <w:rsid w:val="00247975"/>
    <w:rsid w:val="00265E8F"/>
    <w:rsid w:val="00284B62"/>
    <w:rsid w:val="00403AFC"/>
    <w:rsid w:val="00621C4E"/>
    <w:rsid w:val="00693371"/>
    <w:rsid w:val="006B260B"/>
    <w:rsid w:val="009B1D6D"/>
    <w:rsid w:val="00A44C55"/>
    <w:rsid w:val="00C57A81"/>
    <w:rsid w:val="00E65839"/>
    <w:rsid w:val="00EA009A"/>
    <w:rsid w:val="00E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E5105"/>
  <w15:chartTrackingRefBased/>
  <w15:docId w15:val="{CA5566CB-0003-4850-8470-F4F71AA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93371"/>
    <w:rPr>
      <w:color w:val="808080"/>
    </w:rPr>
  </w:style>
  <w:style w:type="paragraph" w:styleId="Odstavekseznama">
    <w:name w:val="List Paragraph"/>
    <w:basedOn w:val="Navaden"/>
    <w:uiPriority w:val="34"/>
    <w:qFormat/>
    <w:rsid w:val="00EB29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4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lah@ostpavck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2020-03-18T09:09:00Z</dcterms:created>
  <dcterms:modified xsi:type="dcterms:W3CDTF">2020-03-18T09:09:00Z</dcterms:modified>
</cp:coreProperties>
</file>