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3F42" w:rsidRPr="00F313D0" w:rsidTr="00AF779C">
        <w:tc>
          <w:tcPr>
            <w:tcW w:w="10456" w:type="dxa"/>
            <w:shd w:val="clear" w:color="auto" w:fill="FFC000"/>
          </w:tcPr>
          <w:p w:rsidR="00C93F42" w:rsidRPr="00F313D0" w:rsidRDefault="00C93F42" w:rsidP="00AF779C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C93F42" w:rsidTr="00AF779C">
        <w:tc>
          <w:tcPr>
            <w:tcW w:w="10456" w:type="dxa"/>
            <w:shd w:val="clear" w:color="auto" w:fill="F5750B"/>
          </w:tcPr>
          <w:p w:rsidR="00C93F42" w:rsidRDefault="00C93F42" w:rsidP="00AF779C">
            <w:pPr>
              <w:spacing w:line="240" w:lineRule="auto"/>
            </w:pPr>
            <w:r>
              <w:t>5. teden:   petek, 17.  april 2020</w:t>
            </w:r>
          </w:p>
        </w:tc>
      </w:tr>
      <w:tr w:rsidR="00C93F42" w:rsidTr="00AF779C">
        <w:tc>
          <w:tcPr>
            <w:tcW w:w="10456" w:type="dxa"/>
            <w:shd w:val="clear" w:color="auto" w:fill="F5750B"/>
          </w:tcPr>
          <w:p w:rsidR="00C93F42" w:rsidRDefault="00C93F42" w:rsidP="00AF779C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 w:rsidR="00B10D7C" w:rsidRPr="00E7088B">
              <w:rPr>
                <w:b/>
                <w:bCs/>
              </w:rPr>
              <w:t>Urnik</w:t>
            </w:r>
          </w:p>
          <w:p w:rsidR="00C93F42" w:rsidRDefault="00C93F42" w:rsidP="00AF779C">
            <w:pPr>
              <w:spacing w:line="240" w:lineRule="auto"/>
            </w:pPr>
            <w:r>
              <w:t xml:space="preserve">Kriterij uspešnosti: </w:t>
            </w:r>
            <w:r w:rsidR="00E7088B">
              <w:t>Znam zapisati, koliko je ura, p</w:t>
            </w:r>
            <w:r w:rsidR="00B10D7C">
              <w:t>oznam dneve v tednu, poznam predmete na urniku</w:t>
            </w:r>
          </w:p>
        </w:tc>
      </w:tr>
      <w:tr w:rsidR="00C93F42" w:rsidTr="00AF779C">
        <w:tc>
          <w:tcPr>
            <w:tcW w:w="10456" w:type="dxa"/>
          </w:tcPr>
          <w:p w:rsidR="00C93F42" w:rsidRDefault="00C93F42" w:rsidP="00AF779C">
            <w:pPr>
              <w:spacing w:line="240" w:lineRule="auto"/>
              <w:rPr>
                <w:b/>
              </w:rPr>
            </w:pPr>
          </w:p>
          <w:p w:rsidR="00C93F42" w:rsidRDefault="00C93F42" w:rsidP="00AF779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D44A25">
              <w:rPr>
                <w:b/>
              </w:rPr>
              <w:t>Grüßt euch!</w:t>
            </w:r>
          </w:p>
          <w:p w:rsidR="00C93F42" w:rsidRDefault="00D44A25" w:rsidP="00AF779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Entschuldigun</w:t>
            </w:r>
            <w:r w:rsidR="003F23D2">
              <w:rPr>
                <w:bCs/>
              </w:rPr>
              <w:t>g</w:t>
            </w:r>
            <w:r>
              <w:rPr>
                <w:bCs/>
              </w:rPr>
              <w:t>, wie spät ist es? Kdo mi že zna odgovoriti? Poglej na uro in povej, koliko je ura.</w:t>
            </w:r>
          </w:p>
          <w:p w:rsidR="00C93F42" w:rsidRPr="00745CCB" w:rsidRDefault="00C93F42" w:rsidP="00AF779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C93F42" w:rsidRPr="003D0E3C" w:rsidTr="00AF779C">
        <w:tc>
          <w:tcPr>
            <w:tcW w:w="10456" w:type="dxa"/>
          </w:tcPr>
          <w:p w:rsidR="00C93F42" w:rsidRDefault="00C93F42" w:rsidP="00AF779C">
            <w:pPr>
              <w:pStyle w:val="Odstavekseznama"/>
              <w:spacing w:line="360" w:lineRule="auto"/>
              <w:rPr>
                <w:b/>
              </w:rPr>
            </w:pPr>
          </w:p>
          <w:p w:rsidR="00C93F42" w:rsidRDefault="00C93F42" w:rsidP="00AF779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Ponovitev</w:t>
            </w:r>
          </w:p>
          <w:p w:rsidR="00C93F42" w:rsidRDefault="009A0472" w:rsidP="00AF779C">
            <w:pPr>
              <w:pStyle w:val="Odstavekseznama"/>
              <w:spacing w:line="360" w:lineRule="auto"/>
            </w:pPr>
            <w:r>
              <w:t>Najprej po zvezku ponovi, kako povemo</w:t>
            </w:r>
            <w:r w:rsidR="00E7088B">
              <w:t>,</w:t>
            </w:r>
            <w:r>
              <w:t xml:space="preserve"> koliko je ura (Wie </w:t>
            </w:r>
            <w:r w:rsidR="00D44A25">
              <w:t>s</w:t>
            </w:r>
            <w:r>
              <w:t xml:space="preserve">pät ist es?) </w:t>
            </w:r>
            <w:r w:rsidR="00D44A25">
              <w:t>Nato za utrjevanje i</w:t>
            </w:r>
            <w:r>
              <w:t xml:space="preserve">graj igro kahoot: </w:t>
            </w:r>
            <w:hyperlink r:id="rId5" w:history="1">
              <w:r w:rsidRPr="00CB7C7E">
                <w:rPr>
                  <w:rStyle w:val="Hiperpovezava"/>
                </w:rPr>
                <w:t>https://kahoot.it/challenge/09265001?challenge-id=4bf0eb0d-99d8-4fc9-967c-810eeefc2a33_1587066703256</w:t>
              </w:r>
            </w:hyperlink>
          </w:p>
          <w:p w:rsidR="009A0472" w:rsidRPr="00C37531" w:rsidRDefault="00D44A25" w:rsidP="00AF779C">
            <w:pPr>
              <w:pStyle w:val="Odstavekseznama"/>
              <w:spacing w:line="360" w:lineRule="auto"/>
            </w:pPr>
            <w:r>
              <w:t>Igra bo odprta do ponedeljka zvečer. Vpišite se s svojimi pravimi imeni. Do sedaj tega niste vsi upoštevali.</w:t>
            </w:r>
          </w:p>
        </w:tc>
      </w:tr>
      <w:tr w:rsidR="00C93F42" w:rsidTr="00AF779C">
        <w:tc>
          <w:tcPr>
            <w:tcW w:w="10456" w:type="dxa"/>
          </w:tcPr>
          <w:p w:rsidR="00C93F42" w:rsidRDefault="00C93F42" w:rsidP="00AF779C">
            <w:pPr>
              <w:spacing w:line="360" w:lineRule="auto"/>
              <w:rPr>
                <w:u w:val="single"/>
              </w:rPr>
            </w:pPr>
          </w:p>
          <w:p w:rsidR="00C93F42" w:rsidRPr="00F37A15" w:rsidRDefault="00C93F42" w:rsidP="00AF779C">
            <w:pPr>
              <w:spacing w:line="360" w:lineRule="auto"/>
              <w:rPr>
                <w:b/>
              </w:rPr>
            </w:pPr>
            <w:r w:rsidRPr="00F37A15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F37A15">
              <w:rPr>
                <w:b/>
              </w:rPr>
              <w:t xml:space="preserve">2. </w:t>
            </w:r>
            <w:r w:rsidR="00D44A25">
              <w:rPr>
                <w:b/>
              </w:rPr>
              <w:t>Urnik</w:t>
            </w:r>
            <w:r w:rsidR="00E7088B">
              <w:rPr>
                <w:b/>
              </w:rPr>
              <w:t xml:space="preserve"> – dnevni v tednu</w:t>
            </w:r>
          </w:p>
          <w:p w:rsidR="00C93F42" w:rsidRDefault="00C93F42" w:rsidP="00AF779C">
            <w:pPr>
              <w:spacing w:line="360" w:lineRule="auto"/>
            </w:pPr>
            <w:r>
              <w:t xml:space="preserve">       </w:t>
            </w:r>
            <w:r w:rsidR="00E7088B">
              <w:t xml:space="preserve">    </w:t>
            </w:r>
            <w:r>
              <w:t xml:space="preserve"> </w:t>
            </w:r>
            <w:r w:rsidR="00D44A25">
              <w:t xml:space="preserve">Danes se bomo najprej naučili dneve v tednu, ki so zapisani na vsakem šolskem urniku. Da bo malo drugače, </w:t>
            </w:r>
            <w:r w:rsidR="003F23D2">
              <w:t xml:space="preserve">     </w:t>
            </w:r>
            <w:r w:rsidR="00D44A25">
              <w:t xml:space="preserve">kliknite na povezavo </w:t>
            </w:r>
            <w:hyperlink r:id="rId6" w:history="1">
              <w:r w:rsidR="00AB35CC" w:rsidRPr="00262761">
                <w:rPr>
                  <w:rStyle w:val="Hiperpovezava"/>
                </w:rPr>
                <w:t>https://www.youtube.com/watch?v=RjlfcpVBBNw</w:t>
              </w:r>
            </w:hyperlink>
          </w:p>
          <w:p w:rsidR="00AB35CC" w:rsidRPr="00AB35CC" w:rsidRDefault="00AB35CC" w:rsidP="00AF779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Poslušaj in si </w:t>
            </w:r>
            <w:r>
              <w:rPr>
                <w:rFonts w:cstheme="minorHAnsi"/>
              </w:rPr>
              <w:t xml:space="preserve">dobro </w:t>
            </w:r>
            <w:r>
              <w:rPr>
                <w:rFonts w:cstheme="minorHAnsi"/>
              </w:rPr>
              <w:t xml:space="preserve">oglej zapis dnevnov v tednu. V zvezek napiši naslov </w:t>
            </w:r>
            <w:r w:rsidRPr="00AB35CC">
              <w:rPr>
                <w:rFonts w:cstheme="minorHAnsi"/>
                <w:b/>
                <w:bCs/>
              </w:rPr>
              <w:t>Wochentage</w:t>
            </w:r>
            <w:r>
              <w:rPr>
                <w:rFonts w:cstheme="minorHAnsi"/>
                <w:b/>
                <w:bCs/>
              </w:rPr>
              <w:t xml:space="preserve"> i</w:t>
            </w:r>
            <w:r w:rsidRPr="00AB35CC">
              <w:rPr>
                <w:rFonts w:cstheme="minorHAnsi"/>
              </w:rPr>
              <w:t>n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jih iz posetka tudi prepiši. Si opazil/-a podobnost z angleščino? Tudi v nemščini dneve v tednu pišemo vedno z veliko začetnico!</w:t>
            </w:r>
          </w:p>
          <w:p w:rsidR="00E7088B" w:rsidRDefault="00C93F42" w:rsidP="00E7088B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 w:rsidR="00E7088B">
              <w:rPr>
                <w:rFonts w:cstheme="minorHAnsi"/>
              </w:rPr>
              <w:t xml:space="preserve">         </w:t>
            </w:r>
            <w:r w:rsidR="00E7088B">
              <w:rPr>
                <w:rFonts w:cstheme="minorHAnsi"/>
              </w:rPr>
              <w:t>→</w:t>
            </w:r>
            <w:r w:rsidR="00E7088B">
              <w:t xml:space="preserve"> iRokusPlus        </w:t>
            </w:r>
            <w:r w:rsidR="00E7088B">
              <w:rPr>
                <w:rFonts w:cstheme="minorHAnsi"/>
              </w:rPr>
              <w:t>→</w:t>
            </w:r>
            <w:r w:rsidR="00E7088B">
              <w:t xml:space="preserve"> Maximal 1          </w:t>
            </w:r>
            <w:r w:rsidR="00E7088B">
              <w:rPr>
                <w:rFonts w:cstheme="minorHAnsi"/>
              </w:rPr>
              <w:t xml:space="preserve">→ interaktivni </w:t>
            </w:r>
            <w:r w:rsidR="00E7088B">
              <w:rPr>
                <w:rFonts w:cstheme="minorHAnsi"/>
              </w:rPr>
              <w:t>delovni zvezek</w:t>
            </w:r>
            <w:r w:rsidR="00E7088B">
              <w:rPr>
                <w:rFonts w:cstheme="minorHAnsi"/>
              </w:rPr>
              <w:t xml:space="preserve">    →  2.1 /situacija </w:t>
            </w:r>
            <w:r w:rsidR="00E7088B">
              <w:rPr>
                <w:rFonts w:cstheme="minorHAnsi"/>
              </w:rPr>
              <w:t>2</w:t>
            </w:r>
            <w:r w:rsidR="00E7088B">
              <w:rPr>
                <w:rFonts w:cstheme="minorHAnsi"/>
              </w:rPr>
              <w:t xml:space="preserve">/ </w:t>
            </w:r>
            <w:r w:rsidR="00E7088B" w:rsidRPr="00BD4B99">
              <w:rPr>
                <w:rFonts w:cstheme="minorHAnsi"/>
                <w:b/>
              </w:rPr>
              <w:t xml:space="preserve">naloga </w:t>
            </w:r>
            <w:r w:rsidR="00E7088B">
              <w:rPr>
                <w:rFonts w:cstheme="minorHAnsi"/>
                <w:b/>
              </w:rPr>
              <w:t>1</w:t>
            </w:r>
          </w:p>
          <w:p w:rsidR="00C93F42" w:rsidRPr="00E7088B" w:rsidRDefault="00E7088B" w:rsidP="00AF779C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Manjkajoče črke v zapisu posameznega dneva vpisuj z velikimi črkami (malih sistem za preverjanje ne zazna), potem v kvadratek pred dan v tednu napiši zaporedno številko. Prvi dan v tednu je Montag.</w:t>
            </w:r>
          </w:p>
        </w:tc>
      </w:tr>
      <w:tr w:rsidR="00E7088B" w:rsidTr="00AF779C">
        <w:tc>
          <w:tcPr>
            <w:tcW w:w="10456" w:type="dxa"/>
          </w:tcPr>
          <w:p w:rsidR="00E7088B" w:rsidRDefault="00E7088B" w:rsidP="00AF779C">
            <w:pPr>
              <w:spacing w:line="360" w:lineRule="auto"/>
              <w:rPr>
                <w:u w:val="single"/>
              </w:rPr>
            </w:pPr>
          </w:p>
          <w:p w:rsidR="00E7088B" w:rsidRDefault="00E7088B" w:rsidP="00E7088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Urnik – predmeti</w:t>
            </w:r>
          </w:p>
          <w:p w:rsidR="00E7088B" w:rsidRDefault="00E7088B" w:rsidP="00E7088B">
            <w:pPr>
              <w:pStyle w:val="Odstavekseznama"/>
              <w:spacing w:line="360" w:lineRule="auto"/>
            </w:pPr>
            <w:r>
              <w:t>Najprej si oglej Janov urnik:</w:t>
            </w:r>
          </w:p>
          <w:p w:rsidR="00E7088B" w:rsidRDefault="00E7088B" w:rsidP="00E7088B">
            <w:pPr>
              <w:pStyle w:val="Odstavekseznama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>→ interaktivni</w:t>
            </w:r>
            <w:r>
              <w:rPr>
                <w:rFonts w:cstheme="minorHAnsi"/>
              </w:rPr>
              <w:t xml:space="preserve"> učbenik</w:t>
            </w:r>
            <w:r>
              <w:rPr>
                <w:rFonts w:cstheme="minorHAnsi"/>
              </w:rPr>
              <w:t xml:space="preserve">    →  2.1 /situacija 2/ </w:t>
            </w:r>
            <w:r w:rsidRPr="00BD4B99">
              <w:rPr>
                <w:rFonts w:cstheme="minorHAnsi"/>
                <w:b/>
              </w:rPr>
              <w:t xml:space="preserve">naloga </w:t>
            </w:r>
            <w:r>
              <w:rPr>
                <w:rFonts w:cstheme="minorHAnsi"/>
                <w:b/>
              </w:rPr>
              <w:t>6</w:t>
            </w:r>
          </w:p>
          <w:p w:rsidR="00E7088B" w:rsidRDefault="00E7088B" w:rsidP="003F23D2">
            <w:pPr>
              <w:spacing w:line="360" w:lineRule="auto"/>
            </w:pPr>
            <w:r>
              <w:t>Koliko različnih predmetov im na urniku Jan? Koliko pa jih imaš ti?</w:t>
            </w:r>
            <w:r w:rsidR="003F23D2">
              <w:t xml:space="preserve"> Jan ima nekatere predmete, ki jih ti nimaš, on pa nima nekaterih, ki jih imaš ti. Pa poglejmo najprej skupne predmete</w:t>
            </w:r>
          </w:p>
          <w:p w:rsidR="003F23D2" w:rsidRDefault="003F23D2" w:rsidP="00E7088B">
            <w:pPr>
              <w:pStyle w:val="Odstavekseznama"/>
              <w:spacing w:line="360" w:lineRule="auto"/>
              <w:rPr>
                <w:b/>
                <w:bCs/>
              </w:rPr>
            </w:pPr>
            <w:r>
              <w:t xml:space="preserve">Naslov: </w:t>
            </w:r>
            <w:r>
              <w:rPr>
                <w:b/>
                <w:bCs/>
              </w:rPr>
              <w:t>Stundenplan (urnik)</w:t>
            </w:r>
          </w:p>
          <w:p w:rsidR="003F23D2" w:rsidRPr="003F23D2" w:rsidRDefault="003F23D2" w:rsidP="00E7088B">
            <w:pPr>
              <w:pStyle w:val="Odstavekseznama"/>
              <w:spacing w:line="360" w:lineRule="auto"/>
            </w:pPr>
            <w:r>
              <w:t>das Schulfach – šolski predmet,   die Schulfächer – šolski predmeti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3F23D2" w:rsidTr="00AC5B1F">
              <w:tc>
                <w:tcPr>
                  <w:tcW w:w="5114" w:type="dxa"/>
                  <w:gridSpan w:val="2"/>
                </w:tcPr>
                <w:p w:rsidR="003F23D2" w:rsidRDefault="003F23D2" w:rsidP="003F23D2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Skupni predmeti</w:t>
                  </w:r>
                </w:p>
              </w:tc>
              <w:tc>
                <w:tcPr>
                  <w:tcW w:w="5116" w:type="dxa"/>
                  <w:gridSpan w:val="2"/>
                </w:tcPr>
                <w:p w:rsidR="003F23D2" w:rsidRDefault="003F23D2" w:rsidP="003F23D2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Različni predmeti</w:t>
                  </w:r>
                </w:p>
              </w:tc>
            </w:tr>
            <w:tr w:rsidR="003F23D2" w:rsidTr="003F23D2"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  <w:r w:rsidRPr="003F23D2">
                    <w:t>Mathe /Mathematik</w:t>
                  </w:r>
                </w:p>
              </w:tc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  <w:r>
                    <w:t>matematika</w:t>
                  </w: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  <w:r>
                    <w:t>WiPo = Wirtschaft und Politik</w:t>
                  </w: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  <w:r>
                    <w:t>Gospodarstvo in politika</w:t>
                  </w:r>
                </w:p>
              </w:tc>
            </w:tr>
            <w:tr w:rsidR="003F23D2" w:rsidTr="003F23D2"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  <w:r>
                    <w:t>Englisch</w:t>
                  </w:r>
                </w:p>
              </w:tc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</w:tr>
            <w:tr w:rsidR="003F23D2" w:rsidTr="003F23D2"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  <w:r>
                    <w:t>Geschichte</w:t>
                  </w:r>
                </w:p>
              </w:tc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</w:tr>
            <w:tr w:rsidR="003F23D2" w:rsidTr="003F23D2"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</w:tr>
            <w:tr w:rsidR="003F23D2" w:rsidTr="003F23D2"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3F23D2" w:rsidRPr="003F23D2" w:rsidRDefault="003F23D2" w:rsidP="003F23D2">
                  <w:pPr>
                    <w:spacing w:line="240" w:lineRule="auto"/>
                  </w:pPr>
                </w:p>
              </w:tc>
            </w:tr>
            <w:tr w:rsidR="00005EF4" w:rsidTr="003F23D2">
              <w:tc>
                <w:tcPr>
                  <w:tcW w:w="2557" w:type="dxa"/>
                </w:tcPr>
                <w:p w:rsidR="00005EF4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</w:tr>
            <w:tr w:rsidR="00005EF4" w:rsidTr="003F23D2">
              <w:tc>
                <w:tcPr>
                  <w:tcW w:w="2557" w:type="dxa"/>
                </w:tcPr>
                <w:p w:rsidR="00005EF4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</w:tr>
            <w:tr w:rsidR="00005EF4" w:rsidTr="003F23D2">
              <w:tc>
                <w:tcPr>
                  <w:tcW w:w="2557" w:type="dxa"/>
                </w:tcPr>
                <w:p w:rsidR="00005EF4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</w:tr>
            <w:tr w:rsidR="00005EF4" w:rsidTr="003F23D2">
              <w:tc>
                <w:tcPr>
                  <w:tcW w:w="2557" w:type="dxa"/>
                </w:tcPr>
                <w:p w:rsidR="00005EF4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</w:tr>
            <w:tr w:rsidR="00005EF4" w:rsidTr="003F23D2">
              <w:tc>
                <w:tcPr>
                  <w:tcW w:w="2557" w:type="dxa"/>
                </w:tcPr>
                <w:p w:rsidR="00005EF4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7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  <w:tc>
                <w:tcPr>
                  <w:tcW w:w="2558" w:type="dxa"/>
                </w:tcPr>
                <w:p w:rsidR="00005EF4" w:rsidRPr="003F23D2" w:rsidRDefault="00005EF4" w:rsidP="00005EF4">
                  <w:pPr>
                    <w:spacing w:line="240" w:lineRule="auto"/>
                  </w:pPr>
                </w:p>
              </w:tc>
            </w:tr>
          </w:tbl>
          <w:p w:rsidR="00E7088B" w:rsidRDefault="00E7088B" w:rsidP="00AF779C">
            <w:pPr>
              <w:spacing w:line="360" w:lineRule="auto"/>
              <w:rPr>
                <w:u w:val="single"/>
              </w:rPr>
            </w:pPr>
          </w:p>
          <w:p w:rsidR="00005EF4" w:rsidRDefault="00005EF4" w:rsidP="00AF779C">
            <w:pPr>
              <w:spacing w:line="360" w:lineRule="auto"/>
            </w:pPr>
            <w:r>
              <w:t>Za pomoč odpri še delovni zvezek:</w:t>
            </w:r>
          </w:p>
          <w:p w:rsidR="00C863F1" w:rsidRDefault="00C863F1" w:rsidP="00C863F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 xml:space="preserve">→ interaktivni delovni zvezek    →  2.1 /situacija 2/ </w:t>
            </w:r>
            <w:r w:rsidRPr="00BD4B99">
              <w:rPr>
                <w:rFonts w:cstheme="minorHAnsi"/>
                <w:b/>
              </w:rPr>
              <w:t xml:space="preserve">naloga </w:t>
            </w:r>
            <w:r>
              <w:rPr>
                <w:rFonts w:cstheme="minorHAnsi"/>
                <w:b/>
              </w:rPr>
              <w:t>5</w:t>
            </w:r>
          </w:p>
          <w:p w:rsidR="00005EF4" w:rsidRDefault="00005EF4" w:rsidP="00005EF4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Razvrsti tudi te predmete v tabelo glede na to, kateri predmeti so vam z Janom skupni, kateri različni. </w:t>
            </w:r>
            <w:r w:rsidR="00C863F1">
              <w:rPr>
                <w:rFonts w:cstheme="minorHAnsi"/>
                <w:bCs/>
              </w:rPr>
              <w:t xml:space="preserve">Izpusti tiste, ki ne sodijo ne v prvi ne v drugi stolpec. </w:t>
            </w:r>
            <w:r>
              <w:rPr>
                <w:rFonts w:cstheme="minorHAnsi"/>
                <w:bCs/>
              </w:rPr>
              <w:t>Najdeš za vse tudi slovenski pomen? Pomagaj si slovarjem, na koncu pa preveri v preglednici, ki  je čisto na koncu tega dokumenta.</w:t>
            </w:r>
          </w:p>
          <w:p w:rsidR="00737D76" w:rsidRDefault="00737D76" w:rsidP="00005EF4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Odgovori še na dve vprašanji: </w:t>
            </w:r>
          </w:p>
          <w:p w:rsidR="00737D76" w:rsidRDefault="00737D76" w:rsidP="00737D7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Katere izbirne predmete ima Jan na izbiro?</w:t>
            </w:r>
          </w:p>
          <w:p w:rsidR="00737D76" w:rsidRDefault="00737D76" w:rsidP="00737D76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Kateri predmeti niso ne na Janovem ne na tvojem urniku (najdeš pa jih v nalogi 5)?</w:t>
            </w:r>
          </w:p>
          <w:p w:rsidR="00E7088B" w:rsidRDefault="00737D76" w:rsidP="00737D76">
            <w:pPr>
              <w:spacing w:line="360" w:lineRule="auto"/>
              <w:ind w:left="360"/>
              <w:rPr>
                <w:u w:val="single"/>
              </w:rPr>
            </w:pPr>
            <w:r>
              <w:rPr>
                <w:rFonts w:cstheme="minorHAnsi"/>
                <w:bCs/>
              </w:rPr>
              <w:t>Odgovore preveri na koncu tega dokumenta.</w:t>
            </w:r>
          </w:p>
        </w:tc>
      </w:tr>
      <w:tr w:rsidR="00737D76" w:rsidTr="00AF779C">
        <w:tc>
          <w:tcPr>
            <w:tcW w:w="10456" w:type="dxa"/>
          </w:tcPr>
          <w:p w:rsidR="00C863F1" w:rsidRDefault="00C863F1" w:rsidP="00C863F1">
            <w:pPr>
              <w:pStyle w:val="Odstavekseznama"/>
              <w:rPr>
                <w:b/>
                <w:bCs/>
              </w:rPr>
            </w:pPr>
          </w:p>
          <w:p w:rsidR="00737D76" w:rsidRDefault="00737D76" w:rsidP="00C863F1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Utrevanje</w:t>
            </w:r>
          </w:p>
          <w:p w:rsidR="00C863F1" w:rsidRDefault="00C863F1" w:rsidP="00C863F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→</w:t>
            </w:r>
            <w:r>
              <w:t xml:space="preserve"> iRokusPlus        </w:t>
            </w:r>
            <w:r>
              <w:rPr>
                <w:rFonts w:cstheme="minorHAnsi"/>
              </w:rPr>
              <w:t>→</w:t>
            </w:r>
            <w:r>
              <w:t xml:space="preserve"> Maximal 1          </w:t>
            </w:r>
            <w:r>
              <w:rPr>
                <w:rFonts w:cstheme="minorHAnsi"/>
              </w:rPr>
              <w:t xml:space="preserve">→ interaktivni delovni zvezek    →  2.1 /situacija 2/ </w:t>
            </w:r>
            <w:r w:rsidRPr="00BD4B99">
              <w:rPr>
                <w:rFonts w:cstheme="minorHAnsi"/>
                <w:b/>
              </w:rPr>
              <w:t xml:space="preserve">naloga </w:t>
            </w:r>
            <w:r>
              <w:rPr>
                <w:rFonts w:cstheme="minorHAnsi"/>
                <w:b/>
              </w:rPr>
              <w:t>6</w:t>
            </w:r>
          </w:p>
          <w:p w:rsidR="00C863F1" w:rsidRDefault="00C863F1" w:rsidP="00C863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Ellin urnik je treba urediti – pri predmetih so se pomešale črke. Poskusi.</w:t>
            </w:r>
          </w:p>
          <w:p w:rsidR="00C863F1" w:rsidRDefault="00C863F1" w:rsidP="00C863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Naletel/-a boš na tri izrazre za odmor – die Pause</w:t>
            </w:r>
          </w:p>
          <w:p w:rsidR="00C863F1" w:rsidRDefault="00C863F1" w:rsidP="00C863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Die kleine Pause – kratek odmor</w:t>
            </w:r>
          </w:p>
          <w:p w:rsidR="00C863F1" w:rsidRDefault="00C863F1" w:rsidP="00C863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Die große Pause – dolg odmor</w:t>
            </w:r>
          </w:p>
          <w:p w:rsidR="00737D76" w:rsidRPr="00C863F1" w:rsidRDefault="00C863F1" w:rsidP="00C863F1">
            <w:pPr>
              <w:rPr>
                <w:b/>
                <w:bCs/>
              </w:rPr>
            </w:pPr>
            <w:r>
              <w:rPr>
                <w:rFonts w:cstheme="minorHAnsi"/>
                <w:bCs/>
              </w:rPr>
              <w:t xml:space="preserve">                      Die Mittagspause – opoldanski odmor (odmor za kosilo)</w:t>
            </w:r>
          </w:p>
        </w:tc>
      </w:tr>
      <w:tr w:rsidR="00C93F42" w:rsidRPr="00373B25" w:rsidTr="00AF779C">
        <w:tc>
          <w:tcPr>
            <w:tcW w:w="10456" w:type="dxa"/>
          </w:tcPr>
          <w:p w:rsidR="00C93F42" w:rsidRDefault="00C93F42" w:rsidP="00AF779C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  <w:p w:rsidR="00C93F42" w:rsidRDefault="00C863F1" w:rsidP="00AF779C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So, und das ist alles</w:t>
            </w:r>
            <w:r w:rsidR="00C93F42">
              <w:rPr>
                <w:b/>
                <w:color w:val="44546A" w:themeColor="text2"/>
                <w:sz w:val="28"/>
                <w:szCs w:val="28"/>
              </w:rPr>
              <w:t xml:space="preserve"> für heute!</w:t>
            </w:r>
          </w:p>
          <w:p w:rsidR="00C863F1" w:rsidRPr="00C863F1" w:rsidRDefault="00C863F1" w:rsidP="00AF779C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Keine Hausaufgabe heute ...!</w:t>
            </w:r>
            <w:bookmarkStart w:id="0" w:name="_GoBack"/>
            <w:bookmarkEnd w:id="0"/>
          </w:p>
          <w:p w:rsidR="00C93F42" w:rsidRDefault="00C93F42" w:rsidP="00AF779C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Bleibt gesund und </w:t>
            </w:r>
            <w:r w:rsidR="00C863F1">
              <w:rPr>
                <w:b/>
                <w:color w:val="44546A" w:themeColor="text2"/>
                <w:sz w:val="28"/>
                <w:szCs w:val="28"/>
              </w:rPr>
              <w:t>bis zur nächsten Woche</w:t>
            </w:r>
            <w:r>
              <w:rPr>
                <w:b/>
                <w:color w:val="44546A" w:themeColor="text2"/>
                <w:sz w:val="28"/>
                <w:szCs w:val="28"/>
              </w:rPr>
              <w:t>!</w:t>
            </w:r>
          </w:p>
          <w:p w:rsidR="00C93F42" w:rsidRPr="00E76464" w:rsidRDefault="00C93F42" w:rsidP="00AF779C">
            <w:pPr>
              <w:spacing w:line="480" w:lineRule="auto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306994" wp14:editId="514F5703">
                  <wp:extent cx="717947" cy="844764"/>
                  <wp:effectExtent l="0" t="0" r="6350" b="0"/>
                  <wp:docPr id="8" name="Slika 8" descr="Smiley face clip art professional, Picture #3287 smiley fac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face clip art professional, Picture #3287 smiley fac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53" cy="87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F42" w:rsidRDefault="00C93F42" w:rsidP="00C93F42"/>
    <w:p w:rsidR="00C93F42" w:rsidRDefault="00C93F42" w:rsidP="00C93F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142"/>
        <w:gridCol w:w="3103"/>
        <w:gridCol w:w="2013"/>
      </w:tblGrid>
      <w:tr w:rsidR="00005EF4" w:rsidTr="002F0095">
        <w:tc>
          <w:tcPr>
            <w:tcW w:w="5114" w:type="dxa"/>
            <w:gridSpan w:val="2"/>
          </w:tcPr>
          <w:p w:rsidR="00005EF4" w:rsidRDefault="00005EF4" w:rsidP="002F009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Skupni predmeti</w:t>
            </w:r>
          </w:p>
        </w:tc>
        <w:tc>
          <w:tcPr>
            <w:tcW w:w="5116" w:type="dxa"/>
            <w:gridSpan w:val="2"/>
          </w:tcPr>
          <w:p w:rsidR="00005EF4" w:rsidRDefault="00005EF4" w:rsidP="002F009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Različni predmeti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Pr="003F23D2" w:rsidRDefault="00005EF4" w:rsidP="002F0095">
            <w:pPr>
              <w:spacing w:line="240" w:lineRule="auto"/>
            </w:pPr>
            <w:r w:rsidRPr="003F23D2">
              <w:t>Mathe /Mathematik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MAT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WiPo = Wirtschaft und Politik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Gospodarstvo in politika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Pr="003F23D2" w:rsidRDefault="00005EF4" w:rsidP="002F0095">
            <w:pPr>
              <w:spacing w:line="240" w:lineRule="auto"/>
            </w:pPr>
            <w:r>
              <w:t>Englisch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TJA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Französisch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FR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Pr="003F23D2" w:rsidRDefault="00005EF4" w:rsidP="002F0095">
            <w:pPr>
              <w:spacing w:line="240" w:lineRule="auto"/>
            </w:pPr>
            <w:r>
              <w:t>Geschichte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ZGO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Religion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Religija / Verstva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Pr="003F23D2" w:rsidRDefault="00005EF4" w:rsidP="002F0095">
            <w:pPr>
              <w:spacing w:line="240" w:lineRule="auto"/>
            </w:pPr>
            <w:r>
              <w:t>Deutsch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NI1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Physik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FI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Pr="003F23D2" w:rsidRDefault="00005EF4" w:rsidP="002F0095">
            <w:pPr>
              <w:spacing w:line="240" w:lineRule="auto"/>
            </w:pPr>
            <w:r>
              <w:t>Kunst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LUM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Biologie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BIO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Default="00005EF4" w:rsidP="002F0095">
            <w:pPr>
              <w:spacing w:line="240" w:lineRule="auto"/>
            </w:pPr>
            <w:r>
              <w:t>Geografie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GEO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Natur</w:t>
            </w:r>
            <w:r w:rsidR="00737D76">
              <w:t>wissenschaft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NAR</w:t>
            </w:r>
          </w:p>
        </w:tc>
      </w:tr>
      <w:tr w:rsidR="00005EF4" w:rsidRPr="003F23D2" w:rsidTr="00005EF4">
        <w:tc>
          <w:tcPr>
            <w:tcW w:w="2972" w:type="dxa"/>
          </w:tcPr>
          <w:p w:rsidR="00005EF4" w:rsidRDefault="00005EF4" w:rsidP="002F0095">
            <w:pPr>
              <w:spacing w:line="240" w:lineRule="auto"/>
            </w:pPr>
            <w:r>
              <w:t>Informatik</w:t>
            </w:r>
          </w:p>
        </w:tc>
        <w:tc>
          <w:tcPr>
            <w:tcW w:w="2142" w:type="dxa"/>
          </w:tcPr>
          <w:p w:rsidR="00005EF4" w:rsidRPr="003F23D2" w:rsidRDefault="00005EF4" w:rsidP="002F0095">
            <w:pPr>
              <w:spacing w:line="240" w:lineRule="auto"/>
            </w:pPr>
            <w:r>
              <w:t>RAČ</w:t>
            </w:r>
          </w:p>
        </w:tc>
        <w:tc>
          <w:tcPr>
            <w:tcW w:w="3103" w:type="dxa"/>
          </w:tcPr>
          <w:p w:rsidR="00005EF4" w:rsidRPr="003F23D2" w:rsidRDefault="00005EF4" w:rsidP="002F0095">
            <w:pPr>
              <w:spacing w:line="240" w:lineRule="auto"/>
            </w:pPr>
            <w:r>
              <w:t>Slowenisch</w:t>
            </w:r>
          </w:p>
        </w:tc>
        <w:tc>
          <w:tcPr>
            <w:tcW w:w="2013" w:type="dxa"/>
          </w:tcPr>
          <w:p w:rsidR="00005EF4" w:rsidRPr="003F23D2" w:rsidRDefault="00005EF4" w:rsidP="002F0095">
            <w:pPr>
              <w:spacing w:line="240" w:lineRule="auto"/>
            </w:pPr>
            <w:r>
              <w:t>SLJ</w:t>
            </w:r>
          </w:p>
        </w:tc>
      </w:tr>
      <w:tr w:rsidR="00737D76" w:rsidRPr="003F23D2" w:rsidTr="00005EF4">
        <w:tc>
          <w:tcPr>
            <w:tcW w:w="2972" w:type="dxa"/>
          </w:tcPr>
          <w:p w:rsidR="00737D76" w:rsidRDefault="00737D76" w:rsidP="00737D76">
            <w:pPr>
              <w:spacing w:line="240" w:lineRule="auto"/>
            </w:pPr>
            <w:r>
              <w:t>Musik</w:t>
            </w:r>
          </w:p>
        </w:tc>
        <w:tc>
          <w:tcPr>
            <w:tcW w:w="2142" w:type="dxa"/>
          </w:tcPr>
          <w:p w:rsidR="00737D76" w:rsidRPr="003F23D2" w:rsidRDefault="00737D76" w:rsidP="00737D76">
            <w:pPr>
              <w:spacing w:line="240" w:lineRule="auto"/>
            </w:pPr>
            <w:r>
              <w:t>GUM</w:t>
            </w:r>
          </w:p>
        </w:tc>
        <w:tc>
          <w:tcPr>
            <w:tcW w:w="3103" w:type="dxa"/>
          </w:tcPr>
          <w:p w:rsidR="00737D76" w:rsidRPr="003F23D2" w:rsidRDefault="00737D76" w:rsidP="00737D76">
            <w:pPr>
              <w:spacing w:line="240" w:lineRule="auto"/>
            </w:pPr>
            <w:r>
              <w:t>Ethik</w:t>
            </w:r>
          </w:p>
        </w:tc>
        <w:tc>
          <w:tcPr>
            <w:tcW w:w="2013" w:type="dxa"/>
          </w:tcPr>
          <w:p w:rsidR="00737D76" w:rsidRPr="003F23D2" w:rsidRDefault="00737D76" w:rsidP="00737D76">
            <w:pPr>
              <w:spacing w:line="240" w:lineRule="auto"/>
            </w:pPr>
            <w:r>
              <w:t>etika</w:t>
            </w:r>
          </w:p>
        </w:tc>
      </w:tr>
      <w:tr w:rsidR="00737D76" w:rsidRPr="003F23D2" w:rsidTr="00005EF4">
        <w:tc>
          <w:tcPr>
            <w:tcW w:w="2972" w:type="dxa"/>
          </w:tcPr>
          <w:p w:rsidR="00737D76" w:rsidRDefault="00737D76" w:rsidP="00737D76">
            <w:pPr>
              <w:spacing w:line="240" w:lineRule="auto"/>
            </w:pPr>
            <w:r>
              <w:t>Sport</w:t>
            </w:r>
          </w:p>
        </w:tc>
        <w:tc>
          <w:tcPr>
            <w:tcW w:w="2142" w:type="dxa"/>
          </w:tcPr>
          <w:p w:rsidR="00737D76" w:rsidRPr="003F23D2" w:rsidRDefault="00737D76" w:rsidP="00737D76">
            <w:pPr>
              <w:spacing w:line="240" w:lineRule="auto"/>
            </w:pPr>
            <w:r>
              <w:t>ŠPO</w:t>
            </w:r>
          </w:p>
        </w:tc>
        <w:tc>
          <w:tcPr>
            <w:tcW w:w="3103" w:type="dxa"/>
          </w:tcPr>
          <w:p w:rsidR="00737D76" w:rsidRPr="003F23D2" w:rsidRDefault="00737D76" w:rsidP="00737D76">
            <w:pPr>
              <w:spacing w:line="240" w:lineRule="auto"/>
            </w:pPr>
          </w:p>
        </w:tc>
        <w:tc>
          <w:tcPr>
            <w:tcW w:w="2013" w:type="dxa"/>
          </w:tcPr>
          <w:p w:rsidR="00737D76" w:rsidRPr="003F23D2" w:rsidRDefault="00737D76" w:rsidP="00737D76">
            <w:pPr>
              <w:spacing w:line="240" w:lineRule="auto"/>
            </w:pPr>
          </w:p>
        </w:tc>
      </w:tr>
      <w:tr w:rsidR="00737D76" w:rsidRPr="003F23D2" w:rsidTr="00005EF4">
        <w:tc>
          <w:tcPr>
            <w:tcW w:w="2972" w:type="dxa"/>
          </w:tcPr>
          <w:p w:rsidR="00737D76" w:rsidRDefault="00737D76" w:rsidP="00737D76">
            <w:pPr>
              <w:spacing w:line="240" w:lineRule="auto"/>
            </w:pPr>
            <w:r>
              <w:t>Wahlfach</w:t>
            </w:r>
          </w:p>
        </w:tc>
        <w:tc>
          <w:tcPr>
            <w:tcW w:w="2142" w:type="dxa"/>
          </w:tcPr>
          <w:p w:rsidR="00737D76" w:rsidRPr="003F23D2" w:rsidRDefault="00737D76" w:rsidP="00737D76">
            <w:pPr>
              <w:spacing w:line="240" w:lineRule="auto"/>
            </w:pPr>
            <w:r>
              <w:t>izbirni predmet</w:t>
            </w:r>
          </w:p>
        </w:tc>
        <w:tc>
          <w:tcPr>
            <w:tcW w:w="3103" w:type="dxa"/>
          </w:tcPr>
          <w:p w:rsidR="00737D76" w:rsidRPr="003F23D2" w:rsidRDefault="00737D76" w:rsidP="00737D76">
            <w:pPr>
              <w:spacing w:line="240" w:lineRule="auto"/>
            </w:pPr>
          </w:p>
        </w:tc>
        <w:tc>
          <w:tcPr>
            <w:tcW w:w="2013" w:type="dxa"/>
          </w:tcPr>
          <w:p w:rsidR="00737D76" w:rsidRPr="003F23D2" w:rsidRDefault="00737D76" w:rsidP="00737D76">
            <w:pPr>
              <w:spacing w:line="240" w:lineRule="auto"/>
            </w:pPr>
          </w:p>
        </w:tc>
      </w:tr>
    </w:tbl>
    <w:p w:rsidR="00C93F42" w:rsidRDefault="00C93F42" w:rsidP="00C93F42"/>
    <w:p w:rsidR="00C93F42" w:rsidRDefault="00737D76" w:rsidP="00737D76">
      <w:pPr>
        <w:pStyle w:val="Odstavekseznama"/>
        <w:numPr>
          <w:ilvl w:val="0"/>
          <w:numId w:val="3"/>
        </w:numPr>
      </w:pPr>
      <w:r>
        <w:t>Jans Wahlfächer: Chinesisch (kitajščina), Schulband (šolski band), Kochen (kuhanje), Theater (gledališče), Journalismus (novinarstvo), Robotik (robotika)</w:t>
      </w:r>
    </w:p>
    <w:p w:rsidR="00737D76" w:rsidRDefault="00737D76" w:rsidP="00737D76">
      <w:pPr>
        <w:pStyle w:val="Odstavekseznama"/>
        <w:numPr>
          <w:ilvl w:val="0"/>
          <w:numId w:val="3"/>
        </w:numPr>
      </w:pPr>
      <w:r>
        <w:t>Neue Schulfächer: Latein (latinščina), Spanisch (španščina), Italienisch, Moderne Medien (sodobni mediji), Sozialkunde (družba), Mensch und Umwelt (človek in okolje),  Asstronomie (astronomija), Textverarbeitung (obdelava besedil)</w:t>
      </w:r>
    </w:p>
    <w:p w:rsidR="00881D96" w:rsidRPr="00C93F42" w:rsidRDefault="00881D96" w:rsidP="00C93F42"/>
    <w:sectPr w:rsidR="00881D96" w:rsidRPr="00C93F42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4DD4"/>
    <w:multiLevelType w:val="hybridMultilevel"/>
    <w:tmpl w:val="F984E2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55FC"/>
    <w:multiLevelType w:val="hybridMultilevel"/>
    <w:tmpl w:val="9D684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5F0"/>
    <w:multiLevelType w:val="hybridMultilevel"/>
    <w:tmpl w:val="251E6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42"/>
    <w:rsid w:val="00005EF4"/>
    <w:rsid w:val="003F23D2"/>
    <w:rsid w:val="00737D76"/>
    <w:rsid w:val="00881D96"/>
    <w:rsid w:val="009A0472"/>
    <w:rsid w:val="00AB35CC"/>
    <w:rsid w:val="00B10D7C"/>
    <w:rsid w:val="00C05E29"/>
    <w:rsid w:val="00C863F1"/>
    <w:rsid w:val="00C93F42"/>
    <w:rsid w:val="00D44A25"/>
    <w:rsid w:val="00E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2202"/>
  <w15:chartTrackingRefBased/>
  <w15:docId w15:val="{D183266C-A125-4AA8-A0AD-6B385D7A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93F42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3F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93F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A047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0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lfcpVBBNw" TargetMode="External"/><Relationship Id="rId5" Type="http://schemas.openxmlformats.org/officeDocument/2006/relationships/hyperlink" Target="https://kahoot.it/challenge/09265001?challenge-id=4bf0eb0d-99d8-4fc9-967c-810eeefc2a33_15870667032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2020-04-16T19:09:00Z</dcterms:created>
  <dcterms:modified xsi:type="dcterms:W3CDTF">2020-04-17T04:03:00Z</dcterms:modified>
</cp:coreProperties>
</file>