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2" w:rsidRDefault="00C02D1E" w:rsidP="00C80E1F">
      <w:pPr>
        <w:rPr>
          <w:color w:val="FF0000"/>
        </w:rPr>
      </w:pPr>
      <w:r>
        <w:rPr>
          <w:color w:val="FF0000"/>
        </w:rPr>
        <w:t>Torek,  31</w:t>
      </w:r>
      <w:r w:rsidR="000A0320">
        <w:rPr>
          <w:color w:val="FF0000"/>
        </w:rPr>
        <w:t>.</w:t>
      </w:r>
      <w:r w:rsidR="007C43EC">
        <w:rPr>
          <w:color w:val="FF0000"/>
        </w:rPr>
        <w:t xml:space="preserve"> </w:t>
      </w:r>
      <w:r w:rsidR="000A0320">
        <w:rPr>
          <w:color w:val="FF0000"/>
        </w:rPr>
        <w:t>3.</w:t>
      </w:r>
      <w:r w:rsidR="007C43EC">
        <w:rPr>
          <w:color w:val="FF0000"/>
        </w:rPr>
        <w:t xml:space="preserve"> 2020</w:t>
      </w:r>
    </w:p>
    <w:p w:rsidR="006726C1" w:rsidRDefault="006726C1">
      <w:pPr>
        <w:rPr>
          <w:color w:val="FF0000"/>
        </w:rPr>
      </w:pPr>
    </w:p>
    <w:p w:rsidR="000A0320" w:rsidRDefault="006726C1">
      <w:r>
        <w:t xml:space="preserve">Učenci pozdravljeni! </w:t>
      </w:r>
    </w:p>
    <w:p w:rsidR="00C02D1E" w:rsidRPr="00C02D1E" w:rsidRDefault="00C02D1E">
      <w:pPr>
        <w:rPr>
          <w:color w:val="FF0000"/>
        </w:rPr>
      </w:pPr>
      <w:r>
        <w:t xml:space="preserve">Danes bomo imeli preverjanje znanja o odstotkih. </w:t>
      </w:r>
      <w:r w:rsidRPr="00C02D1E">
        <w:rPr>
          <w:color w:val="FF0000"/>
        </w:rPr>
        <w:t xml:space="preserve">Prosim, da mi vsi pošljete </w:t>
      </w:r>
      <w:r w:rsidR="00A959CD">
        <w:rPr>
          <w:color w:val="FF0000"/>
        </w:rPr>
        <w:t>rešitve današnjega preverjanja  ( postopek reševanja mora biti zapisan).</w:t>
      </w:r>
    </w:p>
    <w:p w:rsidR="00C02D1E" w:rsidRDefault="00C02D1E">
      <w:r>
        <w:t>Jutri začnemo z računanjem odstotkov, deleža in celote, zato moramo  to kar smo se učili do sedaj znati.</w:t>
      </w:r>
    </w:p>
    <w:p w:rsidR="00E02EAB" w:rsidRDefault="00C02D1E">
      <w:r>
        <w:t>Spodaj vas čakajo rešitve prejšnje ure.</w:t>
      </w:r>
    </w:p>
    <w:p w:rsidR="004F1AE4" w:rsidRPr="007F4B53" w:rsidRDefault="00C02D1E" w:rsidP="007F4B53">
      <w:pPr>
        <w:jc w:val="center"/>
        <w:rPr>
          <w:color w:val="00B0F0"/>
          <w:sz w:val="28"/>
          <w:szCs w:val="28"/>
        </w:rPr>
      </w:pPr>
      <w:r w:rsidRPr="007F4B53">
        <w:rPr>
          <w:color w:val="00B0F0"/>
          <w:sz w:val="28"/>
          <w:szCs w:val="28"/>
        </w:rPr>
        <w:t>PREVERJANJE ZNANJA</w:t>
      </w:r>
    </w:p>
    <w:p w:rsidR="00A959CD" w:rsidRDefault="00A959CD" w:rsidP="00A959CD">
      <w:pPr>
        <w:pStyle w:val="Odstavekseznama"/>
        <w:numPr>
          <w:ilvl w:val="0"/>
          <w:numId w:val="8"/>
        </w:numPr>
      </w:pPr>
      <w:r>
        <w:t>Izrazi v odstotkih.</w:t>
      </w:r>
    </w:p>
    <w:p w:rsidR="007F4B53" w:rsidRDefault="007F4B53" w:rsidP="007F4B53">
      <w:pPr>
        <w:pStyle w:val="Odstavekseznama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959CD" w:rsidTr="00A959CD">
        <w:trPr>
          <w:trHeight w:val="651"/>
        </w:trPr>
        <w:tc>
          <w:tcPr>
            <w:tcW w:w="2265" w:type="dxa"/>
          </w:tcPr>
          <w:p w:rsidR="00A959CD" w:rsidRPr="00A959CD" w:rsidRDefault="001D544D" w:rsidP="00A959CD">
            <w:pPr>
              <w:pStyle w:val="Odstavekseznama"/>
              <w:ind w:lef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5" w:type="dxa"/>
          </w:tcPr>
          <w:p w:rsidR="00A959CD" w:rsidRPr="00A959CD" w:rsidRDefault="001D544D" w:rsidP="00A959CD">
            <w:pPr>
              <w:pStyle w:val="Odstavekseznama"/>
              <w:ind w:lef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</w:tcPr>
          <w:p w:rsidR="00A959CD" w:rsidRPr="00A959CD" w:rsidRDefault="001D544D" w:rsidP="00A959CD">
            <w:pPr>
              <w:pStyle w:val="Odstavekseznama"/>
              <w:ind w:lef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</w:tcPr>
          <w:p w:rsidR="00A959CD" w:rsidRPr="00A959CD" w:rsidRDefault="001D544D" w:rsidP="00A959CD">
            <w:pPr>
              <w:pStyle w:val="Odstavekseznama"/>
              <w:ind w:lef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A959CD" w:rsidTr="00A959CD">
        <w:trPr>
          <w:trHeight w:val="703"/>
        </w:trPr>
        <w:tc>
          <w:tcPr>
            <w:tcW w:w="2265" w:type="dxa"/>
          </w:tcPr>
          <w:p w:rsidR="00A959CD" w:rsidRPr="00A959CD" w:rsidRDefault="001D544D" w:rsidP="00A959CD">
            <w:pPr>
              <w:pStyle w:val="Odstavekseznama"/>
              <w:ind w:lef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5" w:type="dxa"/>
          </w:tcPr>
          <w:p w:rsidR="00A959CD" w:rsidRPr="00A959CD" w:rsidRDefault="001D544D" w:rsidP="00A959CD">
            <w:pPr>
              <w:pStyle w:val="Odstavekseznama"/>
              <w:ind w:lef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</w:tcPr>
          <w:p w:rsidR="00A959CD" w:rsidRPr="00A959CD" w:rsidRDefault="001D544D" w:rsidP="00A959CD">
            <w:pPr>
              <w:pStyle w:val="Odstavekseznama"/>
              <w:ind w:lef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</w:tcPr>
          <w:p w:rsidR="00A959CD" w:rsidRPr="00A959CD" w:rsidRDefault="001D544D" w:rsidP="00A959CD">
            <w:pPr>
              <w:pStyle w:val="Odstavekseznama"/>
              <w:ind w:lef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A959CD" w:rsidTr="00A959CD">
        <w:trPr>
          <w:trHeight w:val="558"/>
        </w:trPr>
        <w:tc>
          <w:tcPr>
            <w:tcW w:w="2265" w:type="dxa"/>
          </w:tcPr>
          <w:p w:rsidR="00A959CD" w:rsidRDefault="00A959CD" w:rsidP="00A959CD">
            <w:pPr>
              <w:pStyle w:val="Odstavekseznama"/>
              <w:ind w:left="0"/>
              <w:jc w:val="both"/>
            </w:pPr>
            <w:r>
              <w:t>0,06 =</w:t>
            </w:r>
          </w:p>
        </w:tc>
        <w:tc>
          <w:tcPr>
            <w:tcW w:w="2265" w:type="dxa"/>
          </w:tcPr>
          <w:p w:rsidR="00A959CD" w:rsidRDefault="00A959CD" w:rsidP="00A959CD">
            <w:pPr>
              <w:pStyle w:val="Odstavekseznama"/>
              <w:ind w:left="0"/>
            </w:pPr>
            <w:r>
              <w:t xml:space="preserve">0,41 = </w:t>
            </w:r>
          </w:p>
        </w:tc>
        <w:tc>
          <w:tcPr>
            <w:tcW w:w="2266" w:type="dxa"/>
          </w:tcPr>
          <w:p w:rsidR="00A959CD" w:rsidRDefault="00A959CD" w:rsidP="00A959CD">
            <w:pPr>
              <w:pStyle w:val="Odstavekseznama"/>
              <w:ind w:left="0"/>
            </w:pPr>
            <w:r>
              <w:t>0,95 =</w:t>
            </w:r>
          </w:p>
        </w:tc>
        <w:tc>
          <w:tcPr>
            <w:tcW w:w="2266" w:type="dxa"/>
          </w:tcPr>
          <w:p w:rsidR="00A959CD" w:rsidRDefault="00A959CD" w:rsidP="00A959CD">
            <w:pPr>
              <w:pStyle w:val="Odstavekseznama"/>
              <w:ind w:left="0"/>
            </w:pPr>
            <w:r>
              <w:t>1,07 =</w:t>
            </w:r>
          </w:p>
          <w:p w:rsidR="00A959CD" w:rsidRDefault="00A959CD" w:rsidP="00A959CD">
            <w:pPr>
              <w:pStyle w:val="Odstavekseznama"/>
              <w:ind w:left="0"/>
            </w:pPr>
          </w:p>
        </w:tc>
      </w:tr>
    </w:tbl>
    <w:p w:rsidR="00A959CD" w:rsidRDefault="00A959CD" w:rsidP="00A959CD">
      <w:pPr>
        <w:pStyle w:val="Odstavekseznama"/>
      </w:pPr>
    </w:p>
    <w:p w:rsidR="00A959CD" w:rsidRDefault="00A959CD" w:rsidP="00A959CD">
      <w:pPr>
        <w:pStyle w:val="Odstavekseznama"/>
        <w:numPr>
          <w:ilvl w:val="0"/>
          <w:numId w:val="8"/>
        </w:numPr>
      </w:pPr>
      <w:r>
        <w:t>Odstotke poveži z ustreznim ulomkom.</w:t>
      </w:r>
    </w:p>
    <w:p w:rsidR="007F4B53" w:rsidRDefault="007F4B53" w:rsidP="007F4B53">
      <w:pPr>
        <w:pStyle w:val="Odstavekseznama"/>
      </w:pPr>
    </w:p>
    <w:tbl>
      <w:tblPr>
        <w:tblStyle w:val="Tabelamrea"/>
        <w:tblW w:w="0" w:type="auto"/>
        <w:tblInd w:w="72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39"/>
        <w:gridCol w:w="1036"/>
        <w:gridCol w:w="1041"/>
        <w:gridCol w:w="1041"/>
        <w:gridCol w:w="1041"/>
        <w:gridCol w:w="1062"/>
        <w:gridCol w:w="1041"/>
        <w:gridCol w:w="1041"/>
      </w:tblGrid>
      <w:tr w:rsidR="001D544D" w:rsidTr="001D544D">
        <w:trPr>
          <w:trHeight w:val="428"/>
        </w:trPr>
        <w:tc>
          <w:tcPr>
            <w:tcW w:w="1132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>
              <w:t>10 %</w:t>
            </w:r>
          </w:p>
        </w:tc>
        <w:tc>
          <w:tcPr>
            <w:tcW w:w="1132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>
              <w:t>1 %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>
              <w:t>36 %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>
              <w:t>60 %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>
              <w:t>50 %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>
              <w:t>75%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>
              <w:t>14 %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7F4B53" w:rsidRDefault="007F4B53" w:rsidP="001D544D">
            <w:pPr>
              <w:pStyle w:val="Odstavekseznama"/>
              <w:ind w:left="0"/>
              <w:jc w:val="center"/>
            </w:pPr>
            <w:r>
              <w:t>35 %</w:t>
            </w:r>
          </w:p>
        </w:tc>
      </w:tr>
    </w:tbl>
    <w:p w:rsidR="007F4B53" w:rsidRDefault="007F4B53" w:rsidP="007F4B53">
      <w:pPr>
        <w:pStyle w:val="Odstavekseznama"/>
      </w:pPr>
    </w:p>
    <w:p w:rsidR="001D544D" w:rsidRDefault="001D544D" w:rsidP="007F4B53">
      <w:pPr>
        <w:pStyle w:val="Odstavekseznama"/>
      </w:pPr>
    </w:p>
    <w:p w:rsidR="001D544D" w:rsidRDefault="001D544D" w:rsidP="007F4B53">
      <w:pPr>
        <w:pStyle w:val="Odstavekseznama"/>
      </w:pPr>
    </w:p>
    <w:tbl>
      <w:tblPr>
        <w:tblStyle w:val="Tabelamrea"/>
        <w:tblW w:w="0" w:type="auto"/>
        <w:tblInd w:w="720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45"/>
        <w:gridCol w:w="931"/>
        <w:gridCol w:w="916"/>
        <w:gridCol w:w="915"/>
        <w:gridCol w:w="915"/>
        <w:gridCol w:w="930"/>
        <w:gridCol w:w="930"/>
        <w:gridCol w:w="930"/>
        <w:gridCol w:w="930"/>
      </w:tblGrid>
      <w:tr w:rsidR="001D544D" w:rsidTr="001D544D">
        <w:trPr>
          <w:trHeight w:val="606"/>
        </w:trPr>
        <w:tc>
          <w:tcPr>
            <w:tcW w:w="1006" w:type="dxa"/>
            <w:shd w:val="clear" w:color="auto" w:fill="9CC2E5" w:themeFill="accent1" w:themeFillTint="99"/>
          </w:tcPr>
          <w:p w:rsidR="007F4B53" w:rsidRDefault="00B65D3D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B65D3D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1D544D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1D544D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1D544D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1D544D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1D544D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1D544D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7" w:type="dxa"/>
            <w:shd w:val="clear" w:color="auto" w:fill="9CC2E5" w:themeFill="accent1" w:themeFillTint="99"/>
          </w:tcPr>
          <w:p w:rsidR="007F4B53" w:rsidRDefault="001D544D" w:rsidP="007F4B53">
            <w:pPr>
              <w:pStyle w:val="Odstavekseznama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oMath>
            </m:oMathPara>
          </w:p>
        </w:tc>
      </w:tr>
    </w:tbl>
    <w:p w:rsidR="007F4B53" w:rsidRDefault="007F4B53" w:rsidP="007F4B53">
      <w:pPr>
        <w:pStyle w:val="Odstavekseznama"/>
      </w:pPr>
    </w:p>
    <w:p w:rsidR="00A959CD" w:rsidRDefault="00A959CD" w:rsidP="00A959CD">
      <w:pPr>
        <w:pStyle w:val="Odstavekseznama"/>
        <w:numPr>
          <w:ilvl w:val="0"/>
          <w:numId w:val="8"/>
        </w:numPr>
      </w:pPr>
      <w:r>
        <w:t>Obarvani del lika izrazi v odstotkih.</w:t>
      </w:r>
    </w:p>
    <w:p w:rsidR="001D544D" w:rsidRDefault="001D544D" w:rsidP="00D16055">
      <w:pPr>
        <w:rPr>
          <w:noProof/>
          <w:lang w:eastAsia="sl-SI"/>
        </w:rPr>
      </w:pPr>
    </w:p>
    <w:p w:rsidR="00C02D1E" w:rsidRDefault="001D544D" w:rsidP="001D544D">
      <w:pPr>
        <w:jc w:val="center"/>
      </w:pPr>
      <w:r>
        <w:rPr>
          <w:noProof/>
          <w:lang w:eastAsia="sl-SI"/>
        </w:rPr>
        <w:drawing>
          <wp:inline distT="0" distB="0" distL="0" distR="0" wp14:anchorId="24AE89C3" wp14:editId="4A4E3E9C">
            <wp:extent cx="3533241" cy="22815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09" t="15583" r="22134" b="13954"/>
                    <a:stretch/>
                  </pic:blipFill>
                  <pic:spPr bwMode="auto">
                    <a:xfrm>
                      <a:off x="0" y="0"/>
                      <a:ext cx="3534559" cy="228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EBE" w:rsidRDefault="00177EBE" w:rsidP="00D16055">
      <w:pPr>
        <w:rPr>
          <w:color w:val="FF0000"/>
        </w:rPr>
      </w:pPr>
    </w:p>
    <w:p w:rsidR="00177EBE" w:rsidRDefault="00177EBE" w:rsidP="00D16055"/>
    <w:p w:rsidR="00F03D68" w:rsidRPr="00F03D68" w:rsidRDefault="00F03D68">
      <w:pPr>
        <w:rPr>
          <w:color w:val="FF0000"/>
        </w:rPr>
      </w:pPr>
    </w:p>
    <w:p w:rsidR="007522AC" w:rsidRDefault="00C02D1E">
      <w:r>
        <w:t>Lep pozdrav</w:t>
      </w:r>
      <w:r w:rsidR="00177EBE">
        <w:t xml:space="preserve"> in ostanite zdravi.</w:t>
      </w:r>
    </w:p>
    <w:p w:rsidR="003236DD" w:rsidRDefault="003A26D0" w:rsidP="009E1A19">
      <w:pPr>
        <w:ind w:left="4956" w:firstLine="708"/>
      </w:pPr>
      <w:r>
        <w:t>U</w:t>
      </w:r>
      <w:r w:rsidR="009E1A19">
        <w:t>čiteljica Tadeja Lah</w:t>
      </w:r>
    </w:p>
    <w:p w:rsidR="00177EBE" w:rsidRDefault="00177EBE" w:rsidP="00ED6673">
      <w:pPr>
        <w:jc w:val="both"/>
      </w:pPr>
    </w:p>
    <w:p w:rsidR="00177EBE" w:rsidRDefault="00177EBE" w:rsidP="00ED6673">
      <w:pPr>
        <w:jc w:val="both"/>
      </w:pPr>
      <w:bookmarkStart w:id="0" w:name="_GoBack"/>
      <w:bookmarkEnd w:id="0"/>
    </w:p>
    <w:p w:rsidR="00177EBE" w:rsidRDefault="00177EBE" w:rsidP="00ED6673">
      <w:pPr>
        <w:jc w:val="both"/>
      </w:pPr>
    </w:p>
    <w:p w:rsidR="0033072F" w:rsidRDefault="00C02D1E" w:rsidP="0033072F">
      <w:pPr>
        <w:jc w:val="both"/>
      </w:pPr>
      <w:r>
        <w:t>Rešitve prejšnje ure</w:t>
      </w:r>
      <w:r w:rsidR="0033072F">
        <w:t>:</w:t>
      </w:r>
      <w:r w:rsidR="00882136">
        <w:t xml:space="preserve"> </w:t>
      </w:r>
      <w:r w:rsidR="004451AB">
        <w:t xml:space="preserve">Vzemi rdeče pisalo in popravi, bodi pošten. </w:t>
      </w:r>
      <w:r w:rsidR="004451A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02D1E" w:rsidRDefault="00C02D1E" w:rsidP="0033072F">
      <w:pPr>
        <w:jc w:val="both"/>
      </w:pPr>
      <w:r>
        <w:rPr>
          <w:noProof/>
          <w:lang w:eastAsia="sl-SI"/>
        </w:rPr>
        <w:drawing>
          <wp:inline distT="0" distB="0" distL="0" distR="0" wp14:anchorId="676E0935" wp14:editId="23A4CE12">
            <wp:extent cx="3429252" cy="1521562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345" t="44490" r="52592" b="28630"/>
                    <a:stretch/>
                  </pic:blipFill>
                  <pic:spPr bwMode="auto">
                    <a:xfrm>
                      <a:off x="0" y="0"/>
                      <a:ext cx="3437171" cy="152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72F" w:rsidRDefault="00C02D1E" w:rsidP="0033072F">
      <w:pPr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C30B92B" wp14:editId="16965658">
            <wp:extent cx="4811583" cy="3877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4716" r="71633" b="51219"/>
                    <a:stretch/>
                  </pic:blipFill>
                  <pic:spPr bwMode="auto">
                    <a:xfrm>
                      <a:off x="0" y="0"/>
                      <a:ext cx="4857904" cy="391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D1E" w:rsidRDefault="00C02D1E" w:rsidP="0033072F">
      <w:pPr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0B8AE5B" wp14:editId="141FE53B">
            <wp:extent cx="2661788" cy="804672"/>
            <wp:effectExtent l="0" t="0" r="571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082" t="65041" r="68871" b="20955"/>
                    <a:stretch/>
                  </pic:blipFill>
                  <pic:spPr bwMode="auto">
                    <a:xfrm>
                      <a:off x="0" y="0"/>
                      <a:ext cx="2681632" cy="810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2D1E" w:rsidSect="001711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6C5"/>
    <w:multiLevelType w:val="hybridMultilevel"/>
    <w:tmpl w:val="2FC400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AA0"/>
    <w:multiLevelType w:val="hybridMultilevel"/>
    <w:tmpl w:val="3BFE0C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025F"/>
    <w:multiLevelType w:val="hybridMultilevel"/>
    <w:tmpl w:val="30C44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5645"/>
    <w:multiLevelType w:val="hybridMultilevel"/>
    <w:tmpl w:val="F92EE862"/>
    <w:lvl w:ilvl="0" w:tplc="01766C2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603B"/>
    <w:multiLevelType w:val="hybridMultilevel"/>
    <w:tmpl w:val="14B6E5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573F"/>
    <w:multiLevelType w:val="hybridMultilevel"/>
    <w:tmpl w:val="CE400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61233"/>
    <w:multiLevelType w:val="hybridMultilevel"/>
    <w:tmpl w:val="F4B8C3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372B0"/>
    <w:multiLevelType w:val="hybridMultilevel"/>
    <w:tmpl w:val="2A928E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1"/>
    <w:rsid w:val="00097E7B"/>
    <w:rsid w:val="000A0320"/>
    <w:rsid w:val="000D104B"/>
    <w:rsid w:val="00120725"/>
    <w:rsid w:val="00171193"/>
    <w:rsid w:val="00177EBE"/>
    <w:rsid w:val="001C13D2"/>
    <w:rsid w:val="001D544D"/>
    <w:rsid w:val="001F3ED0"/>
    <w:rsid w:val="001F7E1A"/>
    <w:rsid w:val="0025469D"/>
    <w:rsid w:val="002F6A9A"/>
    <w:rsid w:val="00320A19"/>
    <w:rsid w:val="003236DD"/>
    <w:rsid w:val="0033072F"/>
    <w:rsid w:val="003A26D0"/>
    <w:rsid w:val="004451AB"/>
    <w:rsid w:val="00456F15"/>
    <w:rsid w:val="004D3C85"/>
    <w:rsid w:val="004F1AE4"/>
    <w:rsid w:val="00603689"/>
    <w:rsid w:val="0062654A"/>
    <w:rsid w:val="00630BE1"/>
    <w:rsid w:val="006726C1"/>
    <w:rsid w:val="006A77B8"/>
    <w:rsid w:val="006F5AEE"/>
    <w:rsid w:val="007124D9"/>
    <w:rsid w:val="00713A8F"/>
    <w:rsid w:val="00733C39"/>
    <w:rsid w:val="007522AC"/>
    <w:rsid w:val="007872FF"/>
    <w:rsid w:val="007C43EC"/>
    <w:rsid w:val="007F4B53"/>
    <w:rsid w:val="00882136"/>
    <w:rsid w:val="008A6D13"/>
    <w:rsid w:val="008E761E"/>
    <w:rsid w:val="008E7AA1"/>
    <w:rsid w:val="009A2DEA"/>
    <w:rsid w:val="009D512B"/>
    <w:rsid w:val="009E1A19"/>
    <w:rsid w:val="00A26944"/>
    <w:rsid w:val="00A8660F"/>
    <w:rsid w:val="00A959CD"/>
    <w:rsid w:val="00B213E8"/>
    <w:rsid w:val="00B65D3D"/>
    <w:rsid w:val="00B70A8B"/>
    <w:rsid w:val="00C02D1E"/>
    <w:rsid w:val="00C25F83"/>
    <w:rsid w:val="00C62132"/>
    <w:rsid w:val="00C80E1F"/>
    <w:rsid w:val="00CB693A"/>
    <w:rsid w:val="00CE0CAB"/>
    <w:rsid w:val="00D16055"/>
    <w:rsid w:val="00D247ED"/>
    <w:rsid w:val="00D25762"/>
    <w:rsid w:val="00D7619E"/>
    <w:rsid w:val="00E02EAB"/>
    <w:rsid w:val="00E052BE"/>
    <w:rsid w:val="00E1284C"/>
    <w:rsid w:val="00EC4136"/>
    <w:rsid w:val="00EC41A8"/>
    <w:rsid w:val="00ED29D4"/>
    <w:rsid w:val="00ED6673"/>
    <w:rsid w:val="00F03D68"/>
    <w:rsid w:val="00F548A1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1AD6"/>
  <w15:chartTrackingRefBased/>
  <w15:docId w15:val="{73695432-ADF0-4B1A-B8FB-25EE2D5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26C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469D"/>
    <w:pPr>
      <w:ind w:left="720"/>
      <w:contextualSpacing/>
    </w:pPr>
  </w:style>
  <w:style w:type="table" w:styleId="Tabelamrea">
    <w:name w:val="Table Grid"/>
    <w:basedOn w:val="Navadnatabela"/>
    <w:rsid w:val="008E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A6D13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E02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Robert Šinkovec</cp:lastModifiedBy>
  <cp:revision>2</cp:revision>
  <cp:lastPrinted>2020-03-17T21:51:00Z</cp:lastPrinted>
  <dcterms:created xsi:type="dcterms:W3CDTF">2020-03-30T18:45:00Z</dcterms:created>
  <dcterms:modified xsi:type="dcterms:W3CDTF">2020-03-30T18:45:00Z</dcterms:modified>
</cp:coreProperties>
</file>