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156DC" w:rsidTr="009020E9">
        <w:tc>
          <w:tcPr>
            <w:tcW w:w="10606" w:type="dxa"/>
            <w:shd w:val="clear" w:color="auto" w:fill="FFC000"/>
          </w:tcPr>
          <w:p w:rsidR="003156DC" w:rsidRPr="00F313D0" w:rsidRDefault="003156DC" w:rsidP="009020E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3156DC" w:rsidTr="009020E9">
        <w:tc>
          <w:tcPr>
            <w:tcW w:w="10606" w:type="dxa"/>
            <w:shd w:val="clear" w:color="auto" w:fill="F5750B"/>
          </w:tcPr>
          <w:p w:rsidR="003156DC" w:rsidRDefault="003156DC" w:rsidP="003156DC">
            <w:r>
              <w:t xml:space="preserve">2. teden: </w:t>
            </w:r>
            <w:r>
              <w:t>sreda, 25</w:t>
            </w:r>
            <w:r>
              <w:t>.3.2020</w:t>
            </w:r>
          </w:p>
        </w:tc>
      </w:tr>
      <w:tr w:rsidR="003156DC" w:rsidTr="009020E9">
        <w:tc>
          <w:tcPr>
            <w:tcW w:w="10606" w:type="dxa"/>
            <w:shd w:val="clear" w:color="auto" w:fill="F5750B"/>
          </w:tcPr>
          <w:p w:rsidR="003156DC" w:rsidRDefault="003156DC" w:rsidP="009020E9">
            <w:r>
              <w:t>Učna snov:  Številke v osebnih podatkih</w:t>
            </w:r>
          </w:p>
        </w:tc>
      </w:tr>
      <w:tr w:rsidR="003156DC" w:rsidTr="009020E9">
        <w:tc>
          <w:tcPr>
            <w:tcW w:w="10606" w:type="dxa"/>
          </w:tcPr>
          <w:p w:rsidR="003156DC" w:rsidRDefault="003156DC" w:rsidP="009020E9"/>
          <w:p w:rsidR="003156DC" w:rsidRPr="003156DC" w:rsidRDefault="003156DC" w:rsidP="009020E9">
            <w:pPr>
              <w:spacing w:line="480" w:lineRule="auto"/>
            </w:pPr>
            <w:r>
              <w:t xml:space="preserve">1. </w:t>
            </w:r>
            <w:r w:rsidRPr="00FA6D39">
              <w:rPr>
                <w:u w:val="single"/>
              </w:rPr>
              <w:t xml:space="preserve">Ponovitev </w:t>
            </w:r>
            <w:r>
              <w:rPr>
                <w:u w:val="single"/>
              </w:rPr>
              <w:t>števil</w:t>
            </w:r>
            <w:r>
              <w:rPr>
                <w:u w:val="single"/>
              </w:rPr>
              <w:t xml:space="preserve"> </w:t>
            </w:r>
            <w:r>
              <w:t>– po poglejmo, česa se še spomniš od prejšnjega tedna: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>
              <w:rPr>
                <w:rFonts w:cstheme="minorHAnsi"/>
              </w:rPr>
              <w:t xml:space="preserve">→ interaktivni delovni zvezek:  1.3. / situacija 2 / </w:t>
            </w:r>
            <w:r>
              <w:rPr>
                <w:rFonts w:cstheme="minorHAnsi"/>
                <w:b/>
              </w:rPr>
              <w:t>naloga 10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Ob reševanju naloge imej odprt zvezek, kjer imaš zapisana števila, da lahko preverjaš pravilnost.</w:t>
            </w:r>
          </w:p>
          <w:p w:rsidR="003156DC" w:rsidRDefault="003156DC" w:rsidP="009020E9">
            <w:pPr>
              <w:spacing w:line="480" w:lineRule="auto"/>
            </w:pPr>
            <w:r>
              <w:rPr>
                <w:rFonts w:cstheme="minorHAnsi"/>
              </w:rPr>
              <w:t>Ko nalogo izpolniš, klikni na zeleno puščico. Če se kak vpi</w:t>
            </w:r>
            <w:r>
              <w:rPr>
                <w:rFonts w:cstheme="minorHAnsi"/>
              </w:rPr>
              <w:t>s ne obarva zeleno, rešitev skuš</w:t>
            </w:r>
            <w:r>
              <w:rPr>
                <w:rFonts w:cstheme="minorHAnsi"/>
              </w:rPr>
              <w:t xml:space="preserve">aj popraviti. </w:t>
            </w:r>
          </w:p>
        </w:tc>
      </w:tr>
      <w:tr w:rsidR="003156DC" w:rsidTr="009020E9">
        <w:tc>
          <w:tcPr>
            <w:tcW w:w="10606" w:type="dxa"/>
          </w:tcPr>
          <w:p w:rsidR="003156DC" w:rsidRDefault="003156DC" w:rsidP="009020E9">
            <w:pPr>
              <w:spacing w:line="480" w:lineRule="auto"/>
            </w:pPr>
          </w:p>
          <w:p w:rsidR="003156DC" w:rsidRDefault="003156DC" w:rsidP="009020E9">
            <w:pPr>
              <w:spacing w:line="480" w:lineRule="auto"/>
              <w:rPr>
                <w:u w:val="single"/>
              </w:rPr>
            </w:pPr>
            <w:r>
              <w:t xml:space="preserve">2. </w:t>
            </w:r>
            <w:r>
              <w:rPr>
                <w:u w:val="single"/>
              </w:rPr>
              <w:t xml:space="preserve">V katerih osebnih podatkih se pojaviljajo številke?  </w:t>
            </w:r>
          </w:p>
          <w:p w:rsidR="003156DC" w:rsidRDefault="003156DC" w:rsidP="009020E9">
            <w:pPr>
              <w:shd w:val="clear" w:color="auto" w:fill="F2DBDB" w:themeFill="accent2" w:themeFillTint="33"/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ANGABEN ZUR PERSON (osebni podatki)</w:t>
            </w:r>
          </w:p>
          <w:p w:rsidR="003156DC" w:rsidRPr="003D0E3C" w:rsidRDefault="003156DC" w:rsidP="009020E9">
            <w:pPr>
              <w:spacing w:line="480" w:lineRule="auto"/>
            </w:pPr>
            <w:r>
              <w:t>Jan se želi včlaniti v mladinski center Globus. Poslušaj njegov pogovor s tamkajšnjo tajnico. Izpolnjujeta klubsko kartico. Ob poslušanju vpisuj manjkajoče številke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2 / </w:t>
            </w:r>
            <w:r>
              <w:rPr>
                <w:rFonts w:cstheme="minorHAnsi"/>
                <w:b/>
              </w:rPr>
              <w:t xml:space="preserve">naloga </w:t>
            </w:r>
            <w:r w:rsidRPr="00FA6D39">
              <w:rPr>
                <w:rFonts w:cstheme="minorHAnsi"/>
                <w:b/>
              </w:rPr>
              <w:t>7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Najbrž si uganil/-a, kaj pomenijo nove besede:</w:t>
            </w:r>
          </w:p>
          <w:p w:rsidR="003156DC" w:rsidRDefault="003156DC" w:rsidP="009020E9">
            <w:pPr>
              <w:shd w:val="clear" w:color="auto" w:fill="F2DBDB" w:themeFill="accent2" w:themeFillTint="33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die Adresse – naslov                                                    </w:t>
            </w:r>
            <w:r w:rsidR="00E408F0">
              <w:rPr>
                <w:rFonts w:cstheme="minorHAnsi"/>
              </w:rPr>
              <w:t xml:space="preserve">der </w:t>
            </w:r>
            <w:r>
              <w:rPr>
                <w:rFonts w:cstheme="minorHAnsi"/>
              </w:rPr>
              <w:t>Vorname - ime</w:t>
            </w:r>
          </w:p>
          <w:p w:rsidR="003156DC" w:rsidRDefault="003156DC" w:rsidP="009020E9">
            <w:pPr>
              <w:shd w:val="clear" w:color="auto" w:fill="F2DBDB" w:themeFill="accent2" w:themeFillTint="33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die Straße – ulica, cesta                                                </w:t>
            </w:r>
            <w:r w:rsidR="00E408F0">
              <w:rPr>
                <w:rFonts w:cstheme="minorHAnsi"/>
              </w:rPr>
              <w:t xml:space="preserve">der </w:t>
            </w:r>
            <w:r>
              <w:rPr>
                <w:rFonts w:cstheme="minorHAnsi"/>
              </w:rPr>
              <w:t>Nachname = Familienname – priimek</w:t>
            </w:r>
          </w:p>
          <w:p w:rsidR="003156DC" w:rsidRDefault="003156DC" w:rsidP="009020E9">
            <w:pPr>
              <w:shd w:val="clear" w:color="auto" w:fill="F2DBDB" w:themeFill="accent2" w:themeFillTint="33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die Hausnummer – hišna številka                              die E-Mail-Adresse – e-naslov</w:t>
            </w:r>
          </w:p>
          <w:p w:rsidR="003156DC" w:rsidRDefault="003156DC" w:rsidP="009020E9">
            <w:pPr>
              <w:shd w:val="clear" w:color="auto" w:fill="F2DBDB" w:themeFill="accent2" w:themeFillTint="33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PLZ = die Postleitzahl – poštna številka                     die Handynummer – številka mobilnega telefona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</w:rPr>
            </w:pPr>
          </w:p>
          <w:p w:rsidR="003156DC" w:rsidRPr="003D0E3C" w:rsidRDefault="003156DC" w:rsidP="00E408F0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Podatke v vijiličnem polju prepiši v zvezek. Naloge 8 – 11 so prostovo</w:t>
            </w:r>
            <w:r w:rsidR="00E408F0">
              <w:rPr>
                <w:rFonts w:cstheme="minorHAnsi"/>
              </w:rPr>
              <w:t xml:space="preserve">ljne, za tiste, ki želite </w:t>
            </w:r>
            <w:bookmarkStart w:id="0" w:name="_GoBack"/>
            <w:bookmarkEnd w:id="0"/>
            <w:r w:rsidR="00E408F0">
              <w:rPr>
                <w:rFonts w:cstheme="minorHAnsi"/>
              </w:rPr>
              <w:t>več utrjevanja.</w:t>
            </w:r>
            <w:r>
              <w:rPr>
                <w:rFonts w:cstheme="minorHAnsi"/>
              </w:rPr>
              <w:t xml:space="preserve">   </w:t>
            </w:r>
          </w:p>
        </w:tc>
      </w:tr>
      <w:tr w:rsidR="003156DC" w:rsidTr="009020E9">
        <w:tc>
          <w:tcPr>
            <w:tcW w:w="10606" w:type="dxa"/>
          </w:tcPr>
          <w:p w:rsidR="003156DC" w:rsidRDefault="003156DC" w:rsidP="009020E9"/>
          <w:p w:rsidR="003156DC" w:rsidRDefault="003156DC" w:rsidP="009020E9">
            <w:pPr>
              <w:spacing w:line="480" w:lineRule="auto"/>
            </w:pPr>
            <w:r>
              <w:t xml:space="preserve">3. </w:t>
            </w:r>
            <w:r w:rsidRPr="00FB3D85">
              <w:rPr>
                <w:u w:val="single"/>
              </w:rPr>
              <w:t xml:space="preserve">Utrjevanje 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  <w:b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2 / </w:t>
            </w:r>
            <w:r>
              <w:rPr>
                <w:rFonts w:cstheme="minorHAnsi"/>
                <w:b/>
              </w:rPr>
              <w:t>naloga 12</w:t>
            </w:r>
          </w:p>
          <w:p w:rsidR="003156DC" w:rsidRDefault="003156DC" w:rsidP="009020E9">
            <w:pPr>
              <w:spacing w:line="480" w:lineRule="auto"/>
            </w:pPr>
            <w:r>
              <w:t xml:space="preserve">    a) Prepiši vprašanja v zvezek in nanja odgovori, kot da si Lukas.</w:t>
            </w:r>
          </w:p>
          <w:p w:rsidR="003156DC" w:rsidRDefault="003156DC" w:rsidP="009020E9">
            <w:pPr>
              <w:spacing w:line="480" w:lineRule="auto"/>
            </w:pPr>
            <w:r>
              <w:rPr>
                <w:rFonts w:cstheme="minorHAnsi"/>
              </w:rPr>
              <w:t xml:space="preserve">      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2 / </w:t>
            </w:r>
            <w:r>
              <w:rPr>
                <w:rFonts w:cstheme="minorHAnsi"/>
                <w:b/>
              </w:rPr>
              <w:t>naloga 13</w:t>
            </w:r>
          </w:p>
          <w:p w:rsidR="003156DC" w:rsidRDefault="003156DC" w:rsidP="009020E9">
            <w:pPr>
              <w:spacing w:line="480" w:lineRule="auto"/>
            </w:pPr>
            <w:r>
              <w:t xml:space="preserve">    b) Reši vse tri naloge na dnu strani (ikone z rožico)</w:t>
            </w:r>
          </w:p>
          <w:p w:rsidR="003156DC" w:rsidRDefault="003156DC" w:rsidP="009020E9">
            <w:pPr>
              <w:spacing w:line="480" w:lineRule="auto"/>
              <w:rPr>
                <w:rFonts w:cstheme="minorHAnsi"/>
                <w:b/>
              </w:rPr>
            </w:pPr>
            <w:r>
              <w:t xml:space="preserve">  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</w:t>
            </w:r>
            <w:r w:rsidRPr="0002646C">
              <w:rPr>
                <w:rFonts w:cstheme="minorHAnsi"/>
                <w:u w:val="single"/>
              </w:rPr>
              <w:t>delovni zvezek</w:t>
            </w:r>
            <w:r>
              <w:rPr>
                <w:rFonts w:cstheme="minorHAnsi"/>
              </w:rPr>
              <w:t xml:space="preserve">:  1.3. / situacija 2 / </w:t>
            </w:r>
            <w:r>
              <w:rPr>
                <w:rFonts w:cstheme="minorHAnsi"/>
                <w:b/>
              </w:rPr>
              <w:t>naloge 6, 7, 8, 9</w:t>
            </w:r>
          </w:p>
          <w:p w:rsidR="003156DC" w:rsidRDefault="003156DC" w:rsidP="009020E9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73B25">
              <w:rPr>
                <w:b/>
                <w:color w:val="1F497D" w:themeColor="text2"/>
                <w:sz w:val="28"/>
                <w:szCs w:val="28"/>
              </w:rPr>
              <w:t>Das ist alles für heute.  Alles Gute und bis bald.</w:t>
            </w:r>
          </w:p>
          <w:p w:rsidR="003156DC" w:rsidRPr="003156DC" w:rsidRDefault="003156DC" w:rsidP="003156DC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Pssssst! Ne pozabite, da je danes 25. marec ... </w:t>
            </w:r>
            <w:r w:rsidRPr="003156DC">
              <w:rPr>
                <w:b/>
                <w:color w:val="1F497D" w:themeColor="text2"/>
                <w:sz w:val="20"/>
                <w:szCs w:val="20"/>
              </w:rPr>
              <w:sym w:font="Wingdings" w:char="F04A"/>
            </w:r>
          </w:p>
        </w:tc>
      </w:tr>
    </w:tbl>
    <w:p w:rsidR="003156DC" w:rsidRPr="00F313D0" w:rsidRDefault="003156DC" w:rsidP="003156DC"/>
    <w:p w:rsidR="003156DC" w:rsidRDefault="003156DC" w:rsidP="003156DC"/>
    <w:p w:rsidR="003156DC" w:rsidRDefault="003156DC" w:rsidP="003156DC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DC"/>
    <w:rsid w:val="003156DC"/>
    <w:rsid w:val="00445896"/>
    <w:rsid w:val="008B5B83"/>
    <w:rsid w:val="00B70712"/>
    <w:rsid w:val="00E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6DC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6DC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2020-03-24T22:00:00Z</dcterms:created>
  <dcterms:modified xsi:type="dcterms:W3CDTF">2020-03-24T22:05:00Z</dcterms:modified>
</cp:coreProperties>
</file>