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0201"/>
      </w:tblGrid>
      <w:tr w:rsidR="00DD568A" w:rsidTr="00DD568A">
        <w:tc>
          <w:tcPr>
            <w:tcW w:w="10201" w:type="dxa"/>
            <w:shd w:val="clear" w:color="auto" w:fill="00B050"/>
          </w:tcPr>
          <w:p w:rsidR="00DD568A" w:rsidRPr="00F313D0" w:rsidRDefault="00DD568A" w:rsidP="006C4919">
            <w:pPr>
              <w:spacing w:line="240" w:lineRule="auto"/>
              <w:rPr>
                <w:b/>
              </w:rPr>
            </w:pPr>
            <w:r w:rsidRPr="00F313D0">
              <w:rPr>
                <w:b/>
              </w:rPr>
              <w:t xml:space="preserve">Navodila za samostojno </w:t>
            </w:r>
            <w:r>
              <w:rPr>
                <w:b/>
              </w:rPr>
              <w:t>učenje pri izbirnem predmetu NEMŠČINA za 5. razred</w:t>
            </w:r>
          </w:p>
        </w:tc>
      </w:tr>
      <w:tr w:rsidR="00DD568A" w:rsidTr="00DD568A">
        <w:tc>
          <w:tcPr>
            <w:tcW w:w="10201" w:type="dxa"/>
            <w:shd w:val="clear" w:color="auto" w:fill="92D050"/>
          </w:tcPr>
          <w:p w:rsidR="00DD568A" w:rsidRDefault="00DD568A" w:rsidP="006C4919">
            <w:pPr>
              <w:spacing w:line="240" w:lineRule="auto"/>
            </w:pPr>
            <w:r>
              <w:t>Datum: sreda, 6. 5. 2020 (7. teden)</w:t>
            </w:r>
          </w:p>
        </w:tc>
      </w:tr>
      <w:tr w:rsidR="00DD568A" w:rsidTr="00DD568A">
        <w:tc>
          <w:tcPr>
            <w:tcW w:w="10201" w:type="dxa"/>
            <w:shd w:val="clear" w:color="auto" w:fill="92D050"/>
          </w:tcPr>
          <w:p w:rsidR="00DD568A" w:rsidRDefault="00DD568A" w:rsidP="006C4919">
            <w:pPr>
              <w:spacing w:line="240" w:lineRule="auto"/>
            </w:pPr>
            <w:r>
              <w:t xml:space="preserve">Učna ura: </w:t>
            </w:r>
            <w:r>
              <w:rPr>
                <w:b/>
                <w:bCs/>
              </w:rPr>
              <w:t>Poklici</w:t>
            </w:r>
          </w:p>
          <w:p w:rsidR="00DD568A" w:rsidRDefault="00DD568A" w:rsidP="00DD568A">
            <w:pPr>
              <w:spacing w:line="240" w:lineRule="auto"/>
            </w:pPr>
            <w:r>
              <w:t>Kriteriji uspešnosti:   - prepoznam najpogostejše poklice v nemščini</w:t>
            </w:r>
          </w:p>
          <w:p w:rsidR="000C21F8" w:rsidRDefault="00AA4ACD" w:rsidP="00AA4ACD">
            <w:pPr>
              <w:spacing w:line="240" w:lineRule="auto"/>
            </w:pPr>
            <w:r>
              <w:t xml:space="preserve">                                      - </w:t>
            </w:r>
            <w:r w:rsidR="000C21F8">
              <w:t>vem, da ima vsak poklic svojo obliko za moškega in žensko</w:t>
            </w:r>
          </w:p>
        </w:tc>
      </w:tr>
      <w:tr w:rsidR="00DD568A" w:rsidTr="00DD568A">
        <w:tc>
          <w:tcPr>
            <w:tcW w:w="10201" w:type="dxa"/>
          </w:tcPr>
          <w:p w:rsidR="000C21F8" w:rsidRDefault="000C21F8" w:rsidP="000C21F8">
            <w:pPr>
              <w:rPr>
                <w:b/>
              </w:rPr>
            </w:pPr>
          </w:p>
          <w:p w:rsidR="000C21F8" w:rsidRDefault="000C21F8" w:rsidP="000C21F8">
            <w:pPr>
              <w:rPr>
                <w:b/>
              </w:rPr>
            </w:pPr>
            <w:r>
              <w:rPr>
                <w:b/>
              </w:rPr>
              <w:t>Hallo, liebe Schüler und Schülerinnen!</w:t>
            </w:r>
          </w:p>
          <w:p w:rsidR="000C21F8" w:rsidRDefault="000C21F8" w:rsidP="000C21F8">
            <w:pPr>
              <w:rPr>
                <w:bCs/>
              </w:rPr>
            </w:pPr>
            <w:r>
              <w:rPr>
                <w:bCs/>
              </w:rPr>
              <w:t>Pa so se končale še zadnje počitnice pred tistimi najdaljšimi. Upam,  da ste jih preživeli kar se da lepo. Še malo, pa bo tudi to šolsko leto za nami. Kako se počutite? Morda podobno kot v tej pesmi</w:t>
            </w:r>
            <w:r w:rsidR="00AA4ACD">
              <w:rPr>
                <w:bCs/>
              </w:rPr>
              <w:t xml:space="preserve"> …?</w:t>
            </w:r>
          </w:p>
          <w:p w:rsidR="000C21F8" w:rsidRDefault="00195076" w:rsidP="000C21F8">
            <w:hyperlink r:id="rId5" w:history="1">
              <w:r w:rsidR="000C21F8" w:rsidRPr="00BF5BE6">
                <w:rPr>
                  <w:rStyle w:val="Hiperpovezava"/>
                </w:rPr>
                <w:t>https://www.youtube.com/watch?v=r3QeMKBVAP0&amp;list=RDq3uhzLcHN70&amp;start_radio=1</w:t>
              </w:r>
            </w:hyperlink>
            <w:r w:rsidR="000C21F8" w:rsidRPr="003868DF">
              <w:t xml:space="preserve"> </w:t>
            </w:r>
          </w:p>
          <w:p w:rsidR="000C21F8" w:rsidRPr="00E823E0" w:rsidRDefault="000C21F8" w:rsidP="000C21F8">
            <w:pPr>
              <w:rPr>
                <w:color w:val="002060"/>
                <w:sz w:val="16"/>
                <w:szCs w:val="16"/>
              </w:rPr>
            </w:pPr>
            <w:r w:rsidRPr="00E823E0">
              <w:rPr>
                <w:color w:val="002060"/>
              </w:rPr>
              <w:t xml:space="preserve">Ja, das ist Mist, aber da müssen wir jetzt durch – ZUSAMMEN!   </w:t>
            </w:r>
            <w:r w:rsidRPr="00E823E0">
              <w:rPr>
                <w:color w:val="002060"/>
                <w:sz w:val="16"/>
                <w:szCs w:val="16"/>
              </w:rPr>
              <w:t xml:space="preserve">Ja, to je </w:t>
            </w:r>
            <w:r>
              <w:rPr>
                <w:color w:val="002060"/>
                <w:sz w:val="16"/>
                <w:szCs w:val="16"/>
              </w:rPr>
              <w:t>bedno</w:t>
            </w:r>
            <w:r w:rsidRPr="00E823E0">
              <w:rPr>
                <w:color w:val="002060"/>
                <w:sz w:val="16"/>
                <w:szCs w:val="16"/>
              </w:rPr>
              <w:t>, ampak moramo skozi to – SKUPAJ!</w:t>
            </w:r>
          </w:p>
          <w:p w:rsidR="000C21F8" w:rsidRPr="00E823E0" w:rsidRDefault="000C21F8" w:rsidP="000C21F8">
            <w:pPr>
              <w:rPr>
                <w:color w:val="002060"/>
                <w:sz w:val="16"/>
                <w:szCs w:val="16"/>
              </w:rPr>
            </w:pPr>
            <w:r w:rsidRPr="00E823E0">
              <w:rPr>
                <w:color w:val="002060"/>
              </w:rPr>
              <w:t>… das ganze Land steht still – Corona o</w:t>
            </w:r>
            <w:r>
              <w:rPr>
                <w:color w:val="002060"/>
              </w:rPr>
              <w:t>h</w:t>
            </w:r>
            <w:r w:rsidRPr="00E823E0">
              <w:rPr>
                <w:color w:val="002060"/>
              </w:rPr>
              <w:t>-na</w:t>
            </w:r>
            <w:r>
              <w:rPr>
                <w:color w:val="002060"/>
              </w:rPr>
              <w:t>-</w:t>
            </w:r>
            <w:r w:rsidRPr="00E823E0">
              <w:rPr>
                <w:color w:val="002060"/>
              </w:rPr>
              <w:t xml:space="preserve">na                          </w:t>
            </w:r>
            <w:r>
              <w:rPr>
                <w:color w:val="002060"/>
              </w:rPr>
              <w:t xml:space="preserve"> </w:t>
            </w:r>
            <w:r w:rsidRPr="00E823E0">
              <w:rPr>
                <w:color w:val="002060"/>
              </w:rPr>
              <w:t xml:space="preserve">… </w:t>
            </w:r>
            <w:r>
              <w:rPr>
                <w:color w:val="002060"/>
                <w:sz w:val="16"/>
                <w:szCs w:val="16"/>
              </w:rPr>
              <w:t>vsa</w:t>
            </w:r>
            <w:r w:rsidRPr="00E823E0">
              <w:rPr>
                <w:color w:val="002060"/>
                <w:sz w:val="16"/>
                <w:szCs w:val="16"/>
              </w:rPr>
              <w:t xml:space="preserve"> dežela je utihnila – corona o</w:t>
            </w:r>
            <w:r>
              <w:rPr>
                <w:color w:val="002060"/>
                <w:sz w:val="16"/>
                <w:szCs w:val="16"/>
              </w:rPr>
              <w:t>h</w:t>
            </w:r>
            <w:r w:rsidRPr="00E823E0">
              <w:rPr>
                <w:color w:val="002060"/>
                <w:sz w:val="16"/>
                <w:szCs w:val="16"/>
              </w:rPr>
              <w:t>-na</w:t>
            </w:r>
            <w:r>
              <w:rPr>
                <w:color w:val="002060"/>
                <w:sz w:val="16"/>
                <w:szCs w:val="16"/>
              </w:rPr>
              <w:t>-</w:t>
            </w:r>
            <w:r w:rsidRPr="00E823E0">
              <w:rPr>
                <w:color w:val="002060"/>
                <w:sz w:val="16"/>
                <w:szCs w:val="16"/>
              </w:rPr>
              <w:t>na</w:t>
            </w:r>
          </w:p>
          <w:p w:rsidR="000C21F8" w:rsidRPr="00E823E0" w:rsidRDefault="000C21F8" w:rsidP="000C21F8">
            <w:pPr>
              <w:rPr>
                <w:color w:val="002060"/>
                <w:sz w:val="16"/>
                <w:szCs w:val="16"/>
              </w:rPr>
            </w:pPr>
            <w:r w:rsidRPr="00E823E0">
              <w:rPr>
                <w:color w:val="002060"/>
              </w:rPr>
              <w:t xml:space="preserve">… alle Schulen und Läden leer,                                                          </w:t>
            </w:r>
            <w:r>
              <w:rPr>
                <w:color w:val="002060"/>
              </w:rPr>
              <w:t xml:space="preserve"> </w:t>
            </w:r>
            <w:r w:rsidRPr="00E823E0">
              <w:rPr>
                <w:color w:val="002060"/>
              </w:rPr>
              <w:t>…</w:t>
            </w:r>
            <w:r w:rsidRPr="00E823E0">
              <w:rPr>
                <w:color w:val="002060"/>
                <w:sz w:val="16"/>
                <w:szCs w:val="16"/>
              </w:rPr>
              <w:t xml:space="preserve"> vse šole in trgovinice so prazne,</w:t>
            </w:r>
          </w:p>
          <w:p w:rsidR="000C21F8" w:rsidRDefault="000C21F8" w:rsidP="000C21F8">
            <w:pPr>
              <w:rPr>
                <w:color w:val="002060"/>
                <w:sz w:val="16"/>
                <w:szCs w:val="16"/>
              </w:rPr>
            </w:pPr>
            <w:r w:rsidRPr="00E823E0">
              <w:rPr>
                <w:color w:val="002060"/>
              </w:rPr>
              <w:t xml:space="preserve">auch Fußball gibt's nicht mehr.                                                         </w:t>
            </w:r>
            <w:r>
              <w:rPr>
                <w:color w:val="002060"/>
              </w:rPr>
              <w:t xml:space="preserve"> </w:t>
            </w:r>
            <w:r w:rsidRPr="00E823E0">
              <w:rPr>
                <w:color w:val="002060"/>
                <w:sz w:val="16"/>
                <w:szCs w:val="16"/>
              </w:rPr>
              <w:t>tudi nogometa ni več.</w:t>
            </w:r>
          </w:p>
          <w:p w:rsidR="000C21F8" w:rsidRDefault="000C21F8" w:rsidP="000C21F8">
            <w:r>
              <w:t>Upam, da vam je bila pesem kljub vsemu všeč.</w:t>
            </w:r>
            <w:r w:rsidR="00156C21">
              <w:t xml:space="preserve"> </w:t>
            </w:r>
          </w:p>
          <w:p w:rsidR="00DD568A" w:rsidRDefault="000C21F8" w:rsidP="000C21F8">
            <w:r>
              <w:t>Preden začnemo, bi vas rada pohvalila za res lepe dosežke na preverjanju znanja. To je bilo že pred počitnicami, zato smo že malo pozabili. Ob naslednji nalogi, ki vam jo bom vrnila, bom vsakemu posebej povedala kaj več o vaših dosežkih.</w:t>
            </w:r>
          </w:p>
        </w:tc>
      </w:tr>
      <w:tr w:rsidR="00DD568A" w:rsidTr="00D84DB8">
        <w:trPr>
          <w:trHeight w:val="1975"/>
        </w:trPr>
        <w:tc>
          <w:tcPr>
            <w:tcW w:w="10201" w:type="dxa"/>
          </w:tcPr>
          <w:p w:rsidR="00156C21" w:rsidRDefault="00156C21" w:rsidP="006C4919">
            <w:pPr>
              <w:spacing w:line="360" w:lineRule="auto"/>
            </w:pPr>
          </w:p>
          <w:p w:rsidR="00156C21" w:rsidRDefault="00156C21" w:rsidP="006C4919">
            <w:pPr>
              <w:spacing w:line="360" w:lineRule="auto"/>
            </w:pPr>
            <w:r w:rsidRPr="00D84DB8">
              <w:rPr>
                <w:b/>
                <w:bCs/>
                <w:highlight w:val="lightGray"/>
              </w:rPr>
              <w:t xml:space="preserve">Danes začenjamo z novo temo – </w:t>
            </w:r>
            <w:r w:rsidR="00AA4ACD">
              <w:rPr>
                <w:b/>
                <w:bCs/>
                <w:highlight w:val="lightGray"/>
              </w:rPr>
              <w:t xml:space="preserve">s temo </w:t>
            </w:r>
            <w:r w:rsidRPr="00D84DB8">
              <w:rPr>
                <w:b/>
                <w:bCs/>
                <w:highlight w:val="lightGray"/>
              </w:rPr>
              <w:t>o poklicih.</w:t>
            </w:r>
          </w:p>
          <w:p w:rsidR="00156C21" w:rsidRDefault="00D84DB8" w:rsidP="006C4919">
            <w:pPr>
              <w:spacing w:line="360" w:lineRule="auto"/>
            </w:pPr>
            <w:r>
              <w:t xml:space="preserve">a) </w:t>
            </w:r>
            <w:r w:rsidR="00156C21">
              <w:t xml:space="preserve">Za začetek </w:t>
            </w:r>
            <w:r>
              <w:t xml:space="preserve">te še enkrat povabim na you tube; </w:t>
            </w:r>
            <w:r w:rsidR="00156C21">
              <w:t>poslušaj pesem »Ich wär so gern ein Astronaut« (tako rad bi bil astronaut) in poskušaj prepoznati čim več poklicev, o katerih poje pesem, ko te sprašuje, kaj boš postal/-a, ko boš velik/-a.</w:t>
            </w:r>
          </w:p>
          <w:p w:rsidR="00D84DB8" w:rsidRDefault="00195076" w:rsidP="00AA4ACD">
            <w:pPr>
              <w:spacing w:line="360" w:lineRule="auto"/>
            </w:pPr>
            <w:hyperlink r:id="rId6" w:history="1">
              <w:r w:rsidR="00156C21" w:rsidRPr="00105A8D">
                <w:rPr>
                  <w:rStyle w:val="Hiperpovezava"/>
                </w:rPr>
                <w:t>https://www.youtube.com/watch?v=E_G2e1vi8c0</w:t>
              </w:r>
            </w:hyperlink>
          </w:p>
        </w:tc>
      </w:tr>
      <w:tr w:rsidR="00AA4ACD" w:rsidTr="00D84DB8">
        <w:trPr>
          <w:trHeight w:val="1975"/>
        </w:trPr>
        <w:tc>
          <w:tcPr>
            <w:tcW w:w="10201" w:type="dxa"/>
          </w:tcPr>
          <w:p w:rsidR="00AA4ACD" w:rsidRDefault="00AA4ACD" w:rsidP="006C4919">
            <w:pPr>
              <w:spacing w:line="360" w:lineRule="auto"/>
            </w:pPr>
          </w:p>
          <w:p w:rsidR="00AA4ACD" w:rsidRDefault="00AA4ACD" w:rsidP="006C4919">
            <w:pPr>
              <w:spacing w:line="360" w:lineRule="auto"/>
            </w:pPr>
            <w:r>
              <w:t>b) Koliko poklicev ste prepoznali? Pa poglejmo, če jih boste našli tudi med zapisanimi poklici. Odpri dokument »Berufe_lernen«, kjer je zbranih veliko različnih poklicev. Power point je narejen tako, da se boš z njim lahko (tudi kasneje) učil/-a poimenovanja poklicev ob slikah in zvokih.</w:t>
            </w:r>
          </w:p>
        </w:tc>
      </w:tr>
      <w:tr w:rsidR="00D84DB8" w:rsidTr="00DD568A">
        <w:tc>
          <w:tcPr>
            <w:tcW w:w="10201" w:type="dxa"/>
          </w:tcPr>
          <w:p w:rsidR="00AA4ACD" w:rsidRDefault="00AA4ACD" w:rsidP="00D84DB8">
            <w:pPr>
              <w:spacing w:line="360" w:lineRule="auto"/>
            </w:pPr>
          </w:p>
          <w:p w:rsidR="00D84DB8" w:rsidRDefault="00D84DB8" w:rsidP="00D84DB8">
            <w:pPr>
              <w:spacing w:line="360" w:lineRule="auto"/>
            </w:pPr>
            <w:r>
              <w:t xml:space="preserve">c) Za konec pa se preizkusi, če že uspeš rešiti prvo nalogo v </w:t>
            </w:r>
            <w:r w:rsidRPr="00D84DB8">
              <w:rPr>
                <w:b/>
                <w:bCs/>
              </w:rPr>
              <w:t>BG, str. 45.</w:t>
            </w:r>
            <w:r>
              <w:rPr>
                <w:b/>
                <w:bCs/>
              </w:rPr>
              <w:t xml:space="preserve"> </w:t>
            </w:r>
            <w:r>
              <w:t>Najdeš manjkajoče črke? Če vstaviš prave, spodaj nastane stavek, ki pravi: VSI POKLICI SO POMEMBNI. Kako pa je to po nemško?</w:t>
            </w:r>
          </w:p>
          <w:p w:rsidR="00AA4ACD" w:rsidRDefault="00AA4ACD" w:rsidP="00D84DB8">
            <w:pPr>
              <w:spacing w:line="360" w:lineRule="auto"/>
            </w:pPr>
          </w:p>
          <w:p w:rsidR="00D84DB8" w:rsidRDefault="00D84DB8" w:rsidP="00D84DB8">
            <w:pPr>
              <w:spacing w:line="360" w:lineRule="auto"/>
            </w:pPr>
            <w:r>
              <w:t>Toliko za danes. Jutri</w:t>
            </w:r>
            <w:r w:rsidR="00195076">
              <w:t xml:space="preserve"> imate naravoslovni dan, zato nam bo ura odpadla. Naslednji teden pa</w:t>
            </w:r>
            <w:r>
              <w:t xml:space="preserve"> bomo poklice zapisali</w:t>
            </w:r>
            <w:r w:rsidR="00195076">
              <w:t xml:space="preserve">, </w:t>
            </w:r>
            <w:r>
              <w:t>vadili pravilno izgovorjavo</w:t>
            </w:r>
            <w:r w:rsidR="00195076">
              <w:t xml:space="preserve"> in se učili z igro. </w:t>
            </w:r>
          </w:p>
          <w:p w:rsidR="00AA4ACD" w:rsidRDefault="00AA4ACD" w:rsidP="00D84DB8">
            <w:pPr>
              <w:spacing w:line="360" w:lineRule="auto"/>
            </w:pPr>
          </w:p>
          <w:p w:rsidR="00AA4ACD" w:rsidRPr="00AA4ACD" w:rsidRDefault="00195076" w:rsidP="00AA4ACD">
            <w:pPr>
              <w:spacing w:line="360"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Alles Gute und Tschüss</w:t>
            </w:r>
            <w:bookmarkStart w:id="0" w:name="_GoBack"/>
            <w:bookmarkEnd w:id="0"/>
            <w:r w:rsidR="00AA4ACD" w:rsidRPr="00AA4ACD">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AA4ACD" w:rsidRPr="00D84DB8" w:rsidRDefault="00AA4ACD" w:rsidP="00AA4ACD">
            <w:pPr>
              <w:spacing w:line="360" w:lineRule="auto"/>
              <w:jc w:val="center"/>
            </w:pPr>
          </w:p>
          <w:p w:rsidR="00D84DB8" w:rsidRDefault="00D84DB8" w:rsidP="006C4919">
            <w:pPr>
              <w:spacing w:line="360" w:lineRule="auto"/>
            </w:pPr>
          </w:p>
        </w:tc>
      </w:tr>
    </w:tbl>
    <w:p w:rsidR="00DD568A" w:rsidRDefault="00DD568A"/>
    <w:sectPr w:rsidR="00DD568A" w:rsidSect="00DD5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7B8"/>
    <w:multiLevelType w:val="hybridMultilevel"/>
    <w:tmpl w:val="F7DC4880"/>
    <w:lvl w:ilvl="0" w:tplc="C34AAA7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2A2608"/>
    <w:multiLevelType w:val="hybridMultilevel"/>
    <w:tmpl w:val="EBF242A2"/>
    <w:lvl w:ilvl="0" w:tplc="56D003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D3F0E01"/>
    <w:multiLevelType w:val="hybridMultilevel"/>
    <w:tmpl w:val="904EA00E"/>
    <w:lvl w:ilvl="0" w:tplc="297E292A">
      <w:start w:val="2"/>
      <w:numFmt w:val="bullet"/>
      <w:lvlText w:val="-"/>
      <w:lvlJc w:val="left"/>
      <w:pPr>
        <w:ind w:left="2244" w:hanging="360"/>
      </w:pPr>
      <w:rPr>
        <w:rFonts w:ascii="Calibri" w:eastAsiaTheme="minorHAnsi" w:hAnsi="Calibri" w:cs="Calibri" w:hint="default"/>
      </w:rPr>
    </w:lvl>
    <w:lvl w:ilvl="1" w:tplc="04240003" w:tentative="1">
      <w:start w:val="1"/>
      <w:numFmt w:val="bullet"/>
      <w:lvlText w:val="o"/>
      <w:lvlJc w:val="left"/>
      <w:pPr>
        <w:ind w:left="2964" w:hanging="360"/>
      </w:pPr>
      <w:rPr>
        <w:rFonts w:ascii="Courier New" w:hAnsi="Courier New" w:cs="Courier New" w:hint="default"/>
      </w:rPr>
    </w:lvl>
    <w:lvl w:ilvl="2" w:tplc="04240005" w:tentative="1">
      <w:start w:val="1"/>
      <w:numFmt w:val="bullet"/>
      <w:lvlText w:val=""/>
      <w:lvlJc w:val="left"/>
      <w:pPr>
        <w:ind w:left="3684" w:hanging="360"/>
      </w:pPr>
      <w:rPr>
        <w:rFonts w:ascii="Wingdings" w:hAnsi="Wingdings" w:hint="default"/>
      </w:rPr>
    </w:lvl>
    <w:lvl w:ilvl="3" w:tplc="04240001" w:tentative="1">
      <w:start w:val="1"/>
      <w:numFmt w:val="bullet"/>
      <w:lvlText w:val=""/>
      <w:lvlJc w:val="left"/>
      <w:pPr>
        <w:ind w:left="4404" w:hanging="360"/>
      </w:pPr>
      <w:rPr>
        <w:rFonts w:ascii="Symbol" w:hAnsi="Symbol" w:hint="default"/>
      </w:rPr>
    </w:lvl>
    <w:lvl w:ilvl="4" w:tplc="04240003" w:tentative="1">
      <w:start w:val="1"/>
      <w:numFmt w:val="bullet"/>
      <w:lvlText w:val="o"/>
      <w:lvlJc w:val="left"/>
      <w:pPr>
        <w:ind w:left="5124" w:hanging="360"/>
      </w:pPr>
      <w:rPr>
        <w:rFonts w:ascii="Courier New" w:hAnsi="Courier New" w:cs="Courier New" w:hint="default"/>
      </w:rPr>
    </w:lvl>
    <w:lvl w:ilvl="5" w:tplc="04240005" w:tentative="1">
      <w:start w:val="1"/>
      <w:numFmt w:val="bullet"/>
      <w:lvlText w:val=""/>
      <w:lvlJc w:val="left"/>
      <w:pPr>
        <w:ind w:left="5844" w:hanging="360"/>
      </w:pPr>
      <w:rPr>
        <w:rFonts w:ascii="Wingdings" w:hAnsi="Wingdings" w:hint="default"/>
      </w:rPr>
    </w:lvl>
    <w:lvl w:ilvl="6" w:tplc="04240001" w:tentative="1">
      <w:start w:val="1"/>
      <w:numFmt w:val="bullet"/>
      <w:lvlText w:val=""/>
      <w:lvlJc w:val="left"/>
      <w:pPr>
        <w:ind w:left="6564" w:hanging="360"/>
      </w:pPr>
      <w:rPr>
        <w:rFonts w:ascii="Symbol" w:hAnsi="Symbol" w:hint="default"/>
      </w:rPr>
    </w:lvl>
    <w:lvl w:ilvl="7" w:tplc="04240003" w:tentative="1">
      <w:start w:val="1"/>
      <w:numFmt w:val="bullet"/>
      <w:lvlText w:val="o"/>
      <w:lvlJc w:val="left"/>
      <w:pPr>
        <w:ind w:left="7284" w:hanging="360"/>
      </w:pPr>
      <w:rPr>
        <w:rFonts w:ascii="Courier New" w:hAnsi="Courier New" w:cs="Courier New" w:hint="default"/>
      </w:rPr>
    </w:lvl>
    <w:lvl w:ilvl="8" w:tplc="04240005" w:tentative="1">
      <w:start w:val="1"/>
      <w:numFmt w:val="bullet"/>
      <w:lvlText w:val=""/>
      <w:lvlJc w:val="left"/>
      <w:pPr>
        <w:ind w:left="8004" w:hanging="360"/>
      </w:pPr>
      <w:rPr>
        <w:rFonts w:ascii="Wingdings" w:hAnsi="Wingdings" w:hint="default"/>
      </w:rPr>
    </w:lvl>
  </w:abstractNum>
  <w:abstractNum w:abstractNumId="3" w15:restartNumberingAfterBreak="0">
    <w:nsid w:val="41FD4618"/>
    <w:multiLevelType w:val="hybridMultilevel"/>
    <w:tmpl w:val="C65C2CE6"/>
    <w:lvl w:ilvl="0" w:tplc="EE6C3154">
      <w:start w:val="2"/>
      <w:numFmt w:val="bullet"/>
      <w:lvlText w:val="-"/>
      <w:lvlJc w:val="left"/>
      <w:pPr>
        <w:ind w:left="2304" w:hanging="360"/>
      </w:pPr>
      <w:rPr>
        <w:rFonts w:ascii="Calibri" w:eastAsiaTheme="minorHAnsi" w:hAnsi="Calibri" w:cs="Calibri" w:hint="default"/>
      </w:rPr>
    </w:lvl>
    <w:lvl w:ilvl="1" w:tplc="04240003" w:tentative="1">
      <w:start w:val="1"/>
      <w:numFmt w:val="bullet"/>
      <w:lvlText w:val="o"/>
      <w:lvlJc w:val="left"/>
      <w:pPr>
        <w:ind w:left="3024" w:hanging="360"/>
      </w:pPr>
      <w:rPr>
        <w:rFonts w:ascii="Courier New" w:hAnsi="Courier New" w:cs="Courier New" w:hint="default"/>
      </w:rPr>
    </w:lvl>
    <w:lvl w:ilvl="2" w:tplc="04240005" w:tentative="1">
      <w:start w:val="1"/>
      <w:numFmt w:val="bullet"/>
      <w:lvlText w:val=""/>
      <w:lvlJc w:val="left"/>
      <w:pPr>
        <w:ind w:left="3744" w:hanging="360"/>
      </w:pPr>
      <w:rPr>
        <w:rFonts w:ascii="Wingdings" w:hAnsi="Wingdings" w:hint="default"/>
      </w:rPr>
    </w:lvl>
    <w:lvl w:ilvl="3" w:tplc="04240001" w:tentative="1">
      <w:start w:val="1"/>
      <w:numFmt w:val="bullet"/>
      <w:lvlText w:val=""/>
      <w:lvlJc w:val="left"/>
      <w:pPr>
        <w:ind w:left="4464" w:hanging="360"/>
      </w:pPr>
      <w:rPr>
        <w:rFonts w:ascii="Symbol" w:hAnsi="Symbol" w:hint="default"/>
      </w:rPr>
    </w:lvl>
    <w:lvl w:ilvl="4" w:tplc="04240003" w:tentative="1">
      <w:start w:val="1"/>
      <w:numFmt w:val="bullet"/>
      <w:lvlText w:val="o"/>
      <w:lvlJc w:val="left"/>
      <w:pPr>
        <w:ind w:left="5184" w:hanging="360"/>
      </w:pPr>
      <w:rPr>
        <w:rFonts w:ascii="Courier New" w:hAnsi="Courier New" w:cs="Courier New" w:hint="default"/>
      </w:rPr>
    </w:lvl>
    <w:lvl w:ilvl="5" w:tplc="04240005" w:tentative="1">
      <w:start w:val="1"/>
      <w:numFmt w:val="bullet"/>
      <w:lvlText w:val=""/>
      <w:lvlJc w:val="left"/>
      <w:pPr>
        <w:ind w:left="5904" w:hanging="360"/>
      </w:pPr>
      <w:rPr>
        <w:rFonts w:ascii="Wingdings" w:hAnsi="Wingdings" w:hint="default"/>
      </w:rPr>
    </w:lvl>
    <w:lvl w:ilvl="6" w:tplc="04240001" w:tentative="1">
      <w:start w:val="1"/>
      <w:numFmt w:val="bullet"/>
      <w:lvlText w:val=""/>
      <w:lvlJc w:val="left"/>
      <w:pPr>
        <w:ind w:left="6624" w:hanging="360"/>
      </w:pPr>
      <w:rPr>
        <w:rFonts w:ascii="Symbol" w:hAnsi="Symbol" w:hint="default"/>
      </w:rPr>
    </w:lvl>
    <w:lvl w:ilvl="7" w:tplc="04240003" w:tentative="1">
      <w:start w:val="1"/>
      <w:numFmt w:val="bullet"/>
      <w:lvlText w:val="o"/>
      <w:lvlJc w:val="left"/>
      <w:pPr>
        <w:ind w:left="7344" w:hanging="360"/>
      </w:pPr>
      <w:rPr>
        <w:rFonts w:ascii="Courier New" w:hAnsi="Courier New" w:cs="Courier New" w:hint="default"/>
      </w:rPr>
    </w:lvl>
    <w:lvl w:ilvl="8" w:tplc="04240005" w:tentative="1">
      <w:start w:val="1"/>
      <w:numFmt w:val="bullet"/>
      <w:lvlText w:val=""/>
      <w:lvlJc w:val="left"/>
      <w:pPr>
        <w:ind w:left="806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8A"/>
    <w:rsid w:val="000C21F8"/>
    <w:rsid w:val="00156C21"/>
    <w:rsid w:val="00195076"/>
    <w:rsid w:val="00AA4ACD"/>
    <w:rsid w:val="00D84DB8"/>
    <w:rsid w:val="00DD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0DC6"/>
  <w15:chartTrackingRefBased/>
  <w15:docId w15:val="{34EF882A-8D9C-470C-B18C-A2B54A9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D56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D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D568A"/>
    <w:pPr>
      <w:ind w:left="720"/>
      <w:contextualSpacing/>
    </w:pPr>
  </w:style>
  <w:style w:type="character" w:styleId="Hiperpovezava">
    <w:name w:val="Hyperlink"/>
    <w:basedOn w:val="Privzetapisavaodstavka"/>
    <w:uiPriority w:val="99"/>
    <w:unhideWhenUsed/>
    <w:rsid w:val="000C21F8"/>
    <w:rPr>
      <w:color w:val="0563C1" w:themeColor="hyperlink"/>
      <w:u w:val="single"/>
    </w:rPr>
  </w:style>
  <w:style w:type="character" w:styleId="Nerazreenaomemba">
    <w:name w:val="Unresolved Mention"/>
    <w:basedOn w:val="Privzetapisavaodstavka"/>
    <w:uiPriority w:val="99"/>
    <w:semiHidden/>
    <w:unhideWhenUsed/>
    <w:rsid w:val="00156C21"/>
    <w:rPr>
      <w:color w:val="605E5C"/>
      <w:shd w:val="clear" w:color="auto" w:fill="E1DFDD"/>
    </w:rPr>
  </w:style>
  <w:style w:type="character" w:styleId="SledenaHiperpovezava">
    <w:name w:val="FollowedHyperlink"/>
    <w:basedOn w:val="Privzetapisavaodstavka"/>
    <w:uiPriority w:val="99"/>
    <w:semiHidden/>
    <w:unhideWhenUsed/>
    <w:rsid w:val="00156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_G2e1vi8c0" TargetMode="External"/><Relationship Id="rId5" Type="http://schemas.openxmlformats.org/officeDocument/2006/relationships/hyperlink" Target="https://www.youtube.com/watch?v=r3QeMKBVAP0&amp;list=RDq3uhzLcHN70&amp;start_radio=1"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378</Words>
  <Characters>2160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2</cp:revision>
  <dcterms:created xsi:type="dcterms:W3CDTF">2020-05-05T18:57:00Z</dcterms:created>
  <dcterms:modified xsi:type="dcterms:W3CDTF">2020-05-05T20:56:00Z</dcterms:modified>
</cp:coreProperties>
</file>