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016" w:rsidRPr="00FA7016" w:rsidRDefault="00FA7016" w:rsidP="00FA7016">
      <w:pPr>
        <w:rPr>
          <w:color w:val="FF0000"/>
        </w:rPr>
      </w:pPr>
      <w:r w:rsidRPr="00FA7016">
        <w:rPr>
          <w:color w:val="FF0000"/>
        </w:rPr>
        <w:t>Ponedeljke, 30. 3. 2020</w:t>
      </w:r>
    </w:p>
    <w:p w:rsidR="00FA7016" w:rsidRPr="00EA0335" w:rsidRDefault="00FA7016" w:rsidP="00FA7016">
      <w:pPr>
        <w:rPr>
          <w:b/>
        </w:rPr>
      </w:pPr>
      <w:r w:rsidRPr="00EA0335">
        <w:rPr>
          <w:b/>
        </w:rPr>
        <w:t xml:space="preserve">Učenci pozdravljeni! </w:t>
      </w:r>
    </w:p>
    <w:p w:rsidR="00FA7016" w:rsidRDefault="00FA7016" w:rsidP="00FA7016">
      <w:r>
        <w:t>Kako ste kaj danes? Upam, da ste se med vikendom spočili in nabrali novih moči.</w:t>
      </w:r>
    </w:p>
    <w:p w:rsidR="00FA7016" w:rsidRDefault="00FA7016" w:rsidP="00FA7016">
      <w:r>
        <w:t xml:space="preserve">Le redki od vas, so mi do sedaj kaj poslali. Zato pričakuje, da mi današnje delo poslikate ali </w:t>
      </w:r>
      <w:proofErr w:type="spellStart"/>
      <w:r>
        <w:t>skenirate</w:t>
      </w:r>
      <w:proofErr w:type="spellEnd"/>
      <w:r>
        <w:t xml:space="preserve"> in pošljeta na elektronski naslov </w:t>
      </w:r>
      <w:hyperlink r:id="rId5" w:history="1">
        <w:r w:rsidRPr="00445271">
          <w:rPr>
            <w:rStyle w:val="Hiperpovezava"/>
          </w:rPr>
          <w:t>tadeja.lah@ostpavcka.si</w:t>
        </w:r>
      </w:hyperlink>
      <w:r>
        <w:t>.</w:t>
      </w:r>
    </w:p>
    <w:p w:rsidR="00FA7016" w:rsidRDefault="00FA7016" w:rsidP="00FA7016">
      <w:r>
        <w:t>Rešitve pr</w:t>
      </w:r>
      <w:r w:rsidR="00B86F1A">
        <w:t>ejšnje ure te čakajo spodaj, vze</w:t>
      </w:r>
      <w:r>
        <w:t xml:space="preserve">mi rdeče pisalo in popravi. Bodi pošten.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B86F1A" w:rsidRDefault="00B86F1A" w:rsidP="00FA7016">
      <w:r>
        <w:t xml:space="preserve">Poglejmo najprej </w:t>
      </w:r>
      <w:r w:rsidRPr="00FB2FA8">
        <w:rPr>
          <w:color w:val="00B050"/>
        </w:rPr>
        <w:t>kako odčitamo  napetost iz voltmetra.</w:t>
      </w:r>
    </w:p>
    <w:p w:rsidR="00B86F1A" w:rsidRDefault="00B86F1A" w:rsidP="00B86F1A">
      <w:pPr>
        <w:pStyle w:val="Odstavekseznama"/>
        <w:numPr>
          <w:ilvl w:val="0"/>
          <w:numId w:val="2"/>
        </w:numPr>
      </w:pPr>
      <w:r>
        <w:t>primer</w:t>
      </w:r>
    </w:p>
    <w:p w:rsidR="00B86F1A" w:rsidRDefault="00B86F1A" w:rsidP="00FA7016">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683345</wp:posOffset>
                </wp:positionH>
                <wp:positionV relativeFrom="paragraph">
                  <wp:posOffset>269022</wp:posOffset>
                </wp:positionV>
                <wp:extent cx="13648" cy="470848"/>
                <wp:effectExtent l="0" t="0" r="24765" b="24765"/>
                <wp:wrapNone/>
                <wp:docPr id="3" name="Raven povezovalnik 3"/>
                <wp:cNvGraphicFramePr/>
                <a:graphic xmlns:a="http://schemas.openxmlformats.org/drawingml/2006/main">
                  <a:graphicData uri="http://schemas.microsoft.com/office/word/2010/wordprocessingShape">
                    <wps:wsp>
                      <wps:cNvCnPr/>
                      <wps:spPr>
                        <a:xfrm flipH="1">
                          <a:off x="0" y="0"/>
                          <a:ext cx="13648" cy="47084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9B71C05" id="Raven povezovalnik 3"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53.8pt,21.2pt" to="54.8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" strokecolor="#ed7d31 [3205]" strokeweight="1.5pt">
                <v:stroke joinstyle="miter"/>
              </v:line>
            </w:pict>
          </mc:Fallback>
        </mc:AlternateContent>
      </w:r>
      <w:r>
        <w:rPr>
          <w:noProof/>
          <w:lang w:eastAsia="sl-SI"/>
        </w:rPr>
        <w:drawing>
          <wp:inline distT="0" distB="0" distL="0" distR="0" wp14:anchorId="0407AF0E" wp14:editId="3E7DA862">
            <wp:extent cx="1348679" cy="798394"/>
            <wp:effectExtent l="0" t="0" r="4445"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351" t="20646" r="40639" b="60392"/>
                    <a:stretch/>
                  </pic:blipFill>
                  <pic:spPr bwMode="auto">
                    <a:xfrm>
                      <a:off x="0" y="0"/>
                      <a:ext cx="1355769" cy="802591"/>
                    </a:xfrm>
                    <a:prstGeom prst="rect">
                      <a:avLst/>
                    </a:prstGeom>
                    <a:ln>
                      <a:noFill/>
                    </a:ln>
                    <a:extLst>
                      <a:ext uri="{53640926-AAD7-44D8-BBD7-CCE9431645EC}">
                        <a14:shadowObscured xmlns:a14="http://schemas.microsoft.com/office/drawing/2010/main"/>
                      </a:ext>
                    </a:extLst>
                  </pic:spPr>
                </pic:pic>
              </a:graphicData>
            </a:graphic>
          </wp:inline>
        </w:drawing>
      </w:r>
    </w:p>
    <w:p w:rsidR="00B86F1A" w:rsidRDefault="00B86F1A" w:rsidP="00B86F1A">
      <w:pPr>
        <w:rPr>
          <w:noProof/>
          <w:lang w:eastAsia="sl-SI"/>
        </w:rPr>
        <w:sectPr w:rsidR="00B86F1A">
          <w:pgSz w:w="11906" w:h="16838"/>
          <w:pgMar w:top="1417" w:right="1417" w:bottom="1417" w:left="1417" w:header="708" w:footer="708" w:gutter="0"/>
          <w:cols w:space="708"/>
          <w:docGrid w:linePitch="360"/>
        </w:sectPr>
      </w:pPr>
    </w:p>
    <w:p w:rsidR="00B86F1A" w:rsidRDefault="00B86F1A" w:rsidP="00B86F1A">
      <w:pPr>
        <w:rPr>
          <w:noProof/>
          <w:lang w:eastAsia="sl-SI"/>
        </w:rPr>
      </w:pPr>
      <w:r>
        <w:rPr>
          <w:noProof/>
          <w:lang w:eastAsia="sl-SI"/>
        </w:rPr>
        <w:lastRenderedPageBreak/>
        <w:t xml:space="preserve">Če je merilno območje je od 0 do 30 V </w:t>
      </w:r>
    </w:p>
    <w:p w:rsidR="00B86F1A" w:rsidRDefault="00B86F1A" w:rsidP="00B86F1A">
      <w:pPr>
        <w:pStyle w:val="Odstavekseznama"/>
        <w:numPr>
          <w:ilvl w:val="0"/>
          <w:numId w:val="1"/>
        </w:numPr>
        <w:rPr>
          <w:noProof/>
          <w:lang w:eastAsia="sl-SI"/>
        </w:rPr>
      </w:pPr>
      <w:r>
        <w:rPr>
          <w:noProof/>
          <w:lang w:eastAsia="sl-SI"/>
        </w:rPr>
        <w:t>gledamo zgornja števila</w:t>
      </w:r>
    </w:p>
    <w:p w:rsidR="00B86F1A" w:rsidRDefault="00B86F1A" w:rsidP="00B86F1A">
      <w:pPr>
        <w:pStyle w:val="Odstavekseznama"/>
        <w:numPr>
          <w:ilvl w:val="0"/>
          <w:numId w:val="1"/>
        </w:numPr>
        <w:rPr>
          <w:noProof/>
          <w:lang w:eastAsia="sl-SI"/>
        </w:rPr>
      </w:pPr>
      <w:r>
        <w:rPr>
          <w:noProof/>
          <w:lang w:eastAsia="sl-SI"/>
        </w:rPr>
        <w:t>Oranžen kazalec kaže 16V</w:t>
      </w:r>
    </w:p>
    <w:p w:rsidR="00B86F1A" w:rsidRDefault="00B86F1A" w:rsidP="00B86F1A">
      <w:pPr>
        <w:rPr>
          <w:noProof/>
          <w:lang w:eastAsia="sl-SI"/>
        </w:rPr>
      </w:pPr>
      <w:r>
        <w:rPr>
          <w:noProof/>
          <w:lang w:eastAsia="sl-SI"/>
        </w:rPr>
        <w:lastRenderedPageBreak/>
        <w:t xml:space="preserve">Če je merilno območje je od 0 do 15 V </w:t>
      </w:r>
    </w:p>
    <w:p w:rsidR="00B86F1A" w:rsidRDefault="00B86F1A" w:rsidP="00B86F1A">
      <w:pPr>
        <w:pStyle w:val="Odstavekseznama"/>
        <w:numPr>
          <w:ilvl w:val="0"/>
          <w:numId w:val="1"/>
        </w:numPr>
        <w:rPr>
          <w:noProof/>
          <w:lang w:eastAsia="sl-SI"/>
        </w:rPr>
      </w:pPr>
      <w:r>
        <w:rPr>
          <w:noProof/>
          <w:lang w:eastAsia="sl-SI"/>
        </w:rPr>
        <w:t>gledamo spodnja števila</w:t>
      </w:r>
    </w:p>
    <w:p w:rsidR="00B86F1A" w:rsidRDefault="00B86F1A" w:rsidP="00B86F1A">
      <w:pPr>
        <w:pStyle w:val="Odstavekseznama"/>
        <w:numPr>
          <w:ilvl w:val="0"/>
          <w:numId w:val="1"/>
        </w:numPr>
        <w:rPr>
          <w:noProof/>
          <w:lang w:eastAsia="sl-SI"/>
        </w:rPr>
      </w:pPr>
      <w:r>
        <w:rPr>
          <w:noProof/>
          <w:lang w:eastAsia="sl-SI"/>
        </w:rPr>
        <w:t>Oranžen kazalec kaže 8 V</w:t>
      </w:r>
    </w:p>
    <w:p w:rsidR="00B86F1A" w:rsidRDefault="00B86F1A" w:rsidP="00B86F1A">
      <w:pPr>
        <w:rPr>
          <w:noProof/>
          <w:lang w:eastAsia="sl-SI"/>
        </w:rPr>
        <w:sectPr w:rsidR="00B86F1A" w:rsidSect="00B86F1A">
          <w:type w:val="continuous"/>
          <w:pgSz w:w="11906" w:h="16838"/>
          <w:pgMar w:top="1417" w:right="1417" w:bottom="1417" w:left="1417" w:header="708" w:footer="708" w:gutter="0"/>
          <w:cols w:num="2" w:space="708"/>
          <w:docGrid w:linePitch="360"/>
        </w:sectPr>
      </w:pPr>
    </w:p>
    <w:p w:rsidR="00B86F1A" w:rsidRDefault="00B86F1A" w:rsidP="00B86F1A">
      <w:pPr>
        <w:rPr>
          <w:noProof/>
          <w:lang w:eastAsia="sl-SI"/>
        </w:rPr>
      </w:pPr>
    </w:p>
    <w:p w:rsidR="00B86F1A" w:rsidRDefault="00B86F1A" w:rsidP="00B86F1A">
      <w:pPr>
        <w:pStyle w:val="Odstavekseznama"/>
        <w:numPr>
          <w:ilvl w:val="0"/>
          <w:numId w:val="2"/>
        </w:numPr>
        <w:rPr>
          <w:noProof/>
          <w:lang w:eastAsia="sl-SI"/>
        </w:rPr>
      </w:pPr>
      <w:r>
        <w:rPr>
          <w:noProof/>
          <w:lang w:eastAsia="sl-SI"/>
        </w:rPr>
        <w:t>primer</w:t>
      </w:r>
    </w:p>
    <w:p w:rsidR="00B86F1A" w:rsidRDefault="00FB2FA8" w:rsidP="00B86F1A">
      <w:pPr>
        <w:rPr>
          <w:noProof/>
          <w:lang w:eastAsia="sl-SI"/>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772056</wp:posOffset>
                </wp:positionH>
                <wp:positionV relativeFrom="paragraph">
                  <wp:posOffset>326485</wp:posOffset>
                </wp:positionV>
                <wp:extent cx="382137" cy="354842"/>
                <wp:effectExtent l="0" t="0" r="37465" b="26670"/>
                <wp:wrapNone/>
                <wp:docPr id="5" name="Raven povezovalnik 5"/>
                <wp:cNvGraphicFramePr/>
                <a:graphic xmlns:a="http://schemas.openxmlformats.org/drawingml/2006/main">
                  <a:graphicData uri="http://schemas.microsoft.com/office/word/2010/wordprocessingShape">
                    <wps:wsp>
                      <wps:cNvCnPr/>
                      <wps:spPr>
                        <a:xfrm flipV="1">
                          <a:off x="0" y="0"/>
                          <a:ext cx="382137" cy="35484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31E1B6B" id="Raven povezovalnik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0.8pt,25.7pt" to="90.9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" strokecolor="#4472c4 [3204]" strokeweight="1.5pt">
                <v:stroke joinstyle="miter"/>
              </v:line>
            </w:pict>
          </mc:Fallback>
        </mc:AlternateContent>
      </w:r>
      <w:r w:rsidR="00B86F1A">
        <w:rPr>
          <w:noProof/>
          <w:lang w:eastAsia="sl-SI"/>
        </w:rPr>
        <w:drawing>
          <wp:inline distT="0" distB="0" distL="0" distR="0" wp14:anchorId="653D6428" wp14:editId="1F999EF7">
            <wp:extent cx="1452886" cy="78474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416" t="60041" r="40501" b="21628"/>
                    <a:stretch/>
                  </pic:blipFill>
                  <pic:spPr bwMode="auto">
                    <a:xfrm>
                      <a:off x="0" y="0"/>
                      <a:ext cx="1465435" cy="791524"/>
                    </a:xfrm>
                    <a:prstGeom prst="rect">
                      <a:avLst/>
                    </a:prstGeom>
                    <a:ln>
                      <a:noFill/>
                    </a:ln>
                    <a:extLst>
                      <a:ext uri="{53640926-AAD7-44D8-BBD7-CCE9431645EC}">
                        <a14:shadowObscured xmlns:a14="http://schemas.microsoft.com/office/drawing/2010/main"/>
                      </a:ext>
                    </a:extLst>
                  </pic:spPr>
                </pic:pic>
              </a:graphicData>
            </a:graphic>
          </wp:inline>
        </w:drawing>
      </w:r>
    </w:p>
    <w:p w:rsidR="00FB2FA8" w:rsidRDefault="00FB2FA8" w:rsidP="00FB2FA8">
      <w:pPr>
        <w:rPr>
          <w:noProof/>
          <w:lang w:eastAsia="sl-SI"/>
        </w:rPr>
        <w:sectPr w:rsidR="00FB2FA8" w:rsidSect="00FB2FA8">
          <w:type w:val="continuous"/>
          <w:pgSz w:w="11906" w:h="16838"/>
          <w:pgMar w:top="1417" w:right="1417" w:bottom="1417" w:left="1417" w:header="708" w:footer="708" w:gutter="0"/>
          <w:cols w:space="708"/>
          <w:docGrid w:linePitch="360"/>
        </w:sectPr>
      </w:pPr>
    </w:p>
    <w:p w:rsidR="00FB2FA8" w:rsidRDefault="00FB2FA8" w:rsidP="00FB2FA8">
      <w:pPr>
        <w:rPr>
          <w:noProof/>
          <w:lang w:eastAsia="sl-SI"/>
        </w:rPr>
      </w:pPr>
      <w:r>
        <w:rPr>
          <w:noProof/>
          <w:lang w:eastAsia="sl-SI"/>
        </w:rPr>
        <w:lastRenderedPageBreak/>
        <w:t xml:space="preserve">Če je merilno območje je od 0 do 0,6 V </w:t>
      </w:r>
    </w:p>
    <w:p w:rsidR="00FB2FA8" w:rsidRDefault="00FB2FA8" w:rsidP="00FB2FA8">
      <w:pPr>
        <w:pStyle w:val="Odstavekseznama"/>
        <w:numPr>
          <w:ilvl w:val="0"/>
          <w:numId w:val="1"/>
        </w:numPr>
        <w:rPr>
          <w:noProof/>
          <w:lang w:eastAsia="sl-SI"/>
        </w:rPr>
      </w:pPr>
      <w:r>
        <w:rPr>
          <w:noProof/>
          <w:lang w:eastAsia="sl-SI"/>
        </w:rPr>
        <w:t>namesto  števil 1, 2, 3 . . . 6 si predstavljamo</w:t>
      </w:r>
    </w:p>
    <w:p w:rsidR="00FB2FA8" w:rsidRDefault="00FB2FA8" w:rsidP="00FB2FA8">
      <w:pPr>
        <w:pStyle w:val="Odstavekseznama"/>
        <w:ind w:left="405"/>
        <w:rPr>
          <w:noProof/>
          <w:lang w:eastAsia="sl-SI"/>
        </w:rPr>
      </w:pPr>
      <w:r>
        <w:rPr>
          <w:noProof/>
          <w:lang w:eastAsia="sl-SI"/>
        </w:rPr>
        <w:t xml:space="preserve"> števila 0,1; 0,2; 0,3; . . . 0,6</w:t>
      </w:r>
    </w:p>
    <w:p w:rsidR="00FB2FA8" w:rsidRDefault="00FB2FA8" w:rsidP="00FB2FA8">
      <w:pPr>
        <w:pStyle w:val="Odstavekseznama"/>
        <w:numPr>
          <w:ilvl w:val="0"/>
          <w:numId w:val="1"/>
        </w:numPr>
        <w:rPr>
          <w:noProof/>
          <w:lang w:eastAsia="sl-SI"/>
        </w:rPr>
      </w:pPr>
      <w:r>
        <w:rPr>
          <w:noProof/>
          <w:lang w:eastAsia="sl-SI"/>
        </w:rPr>
        <w:t>moder  kazalec  torej kaže 0,5V</w:t>
      </w:r>
    </w:p>
    <w:p w:rsidR="00FB2FA8" w:rsidRDefault="00FB2FA8" w:rsidP="00FB2FA8">
      <w:pPr>
        <w:rPr>
          <w:noProof/>
          <w:lang w:eastAsia="sl-SI"/>
        </w:rPr>
      </w:pPr>
      <w:r>
        <w:rPr>
          <w:noProof/>
          <w:lang w:eastAsia="sl-SI"/>
        </w:rPr>
        <w:lastRenderedPageBreak/>
        <w:t xml:space="preserve">Če je merilno območje je od 0 do 60 V </w:t>
      </w:r>
    </w:p>
    <w:p w:rsidR="00FB2FA8" w:rsidRDefault="00FB2FA8" w:rsidP="00FB2FA8">
      <w:pPr>
        <w:pStyle w:val="Odstavekseznama"/>
        <w:numPr>
          <w:ilvl w:val="0"/>
          <w:numId w:val="1"/>
        </w:numPr>
        <w:rPr>
          <w:noProof/>
          <w:lang w:eastAsia="sl-SI"/>
        </w:rPr>
      </w:pPr>
      <w:r>
        <w:rPr>
          <w:noProof/>
          <w:lang w:eastAsia="sl-SI"/>
        </w:rPr>
        <w:t>namesto  števil 1, 2, 3 . . . 6 si predstavljamo</w:t>
      </w:r>
    </w:p>
    <w:p w:rsidR="00FB2FA8" w:rsidRDefault="00FB2FA8" w:rsidP="00FB2FA8">
      <w:pPr>
        <w:pStyle w:val="Odstavekseznama"/>
        <w:ind w:left="405"/>
        <w:rPr>
          <w:noProof/>
          <w:lang w:eastAsia="sl-SI"/>
        </w:rPr>
      </w:pPr>
      <w:r>
        <w:rPr>
          <w:noProof/>
          <w:lang w:eastAsia="sl-SI"/>
        </w:rPr>
        <w:t xml:space="preserve"> števila 10, 20, . . . 60</w:t>
      </w:r>
    </w:p>
    <w:p w:rsidR="00FB2FA8" w:rsidRDefault="00FB2FA8" w:rsidP="00FB2FA8">
      <w:pPr>
        <w:pStyle w:val="Odstavekseznama"/>
        <w:numPr>
          <w:ilvl w:val="0"/>
          <w:numId w:val="1"/>
        </w:numPr>
        <w:rPr>
          <w:noProof/>
          <w:lang w:eastAsia="sl-SI"/>
        </w:rPr>
      </w:pPr>
      <w:r>
        <w:rPr>
          <w:noProof/>
          <w:lang w:eastAsia="sl-SI"/>
        </w:rPr>
        <w:t>moder kazalec kaže 50 V</w:t>
      </w:r>
    </w:p>
    <w:p w:rsidR="00FB2FA8" w:rsidRDefault="00FB2FA8" w:rsidP="00FB2FA8">
      <w:pPr>
        <w:rPr>
          <w:noProof/>
          <w:lang w:eastAsia="sl-SI"/>
        </w:rPr>
        <w:sectPr w:rsidR="00FB2FA8" w:rsidSect="00FB2FA8">
          <w:type w:val="continuous"/>
          <w:pgSz w:w="11906" w:h="16838"/>
          <w:pgMar w:top="1417" w:right="1417" w:bottom="1417" w:left="1417" w:header="708" w:footer="708" w:gutter="0"/>
          <w:cols w:num="2" w:space="708"/>
          <w:docGrid w:linePitch="360"/>
        </w:sectPr>
      </w:pPr>
    </w:p>
    <w:p w:rsidR="00FB2FA8" w:rsidRDefault="00FB2FA8">
      <w:pPr>
        <w:sectPr w:rsidR="00FB2FA8" w:rsidSect="00B86F1A">
          <w:type w:val="continuous"/>
          <w:pgSz w:w="11906" w:h="16838"/>
          <w:pgMar w:top="1417" w:right="1417" w:bottom="1417" w:left="1417" w:header="708" w:footer="708" w:gutter="0"/>
          <w:cols w:space="708"/>
          <w:docGrid w:linePitch="360"/>
        </w:sectPr>
      </w:pPr>
    </w:p>
    <w:p w:rsidR="00FB2FA8" w:rsidRPr="008C249E" w:rsidRDefault="00FB2FA8" w:rsidP="008C249E">
      <w:pPr>
        <w:jc w:val="center"/>
        <w:rPr>
          <w:color w:val="FF0000"/>
        </w:rPr>
      </w:pPr>
      <w:r w:rsidRPr="008C249E">
        <w:rPr>
          <w:color w:val="FF0000"/>
        </w:rPr>
        <w:lastRenderedPageBreak/>
        <w:t>ZVEZA MED ELE</w:t>
      </w:r>
      <w:r w:rsidR="008C249E" w:rsidRPr="008C249E">
        <w:rPr>
          <w:color w:val="FF0000"/>
        </w:rPr>
        <w:t>K</w:t>
      </w:r>
      <w:r w:rsidRPr="008C249E">
        <w:rPr>
          <w:color w:val="FF0000"/>
        </w:rPr>
        <w:t>TRIČNO NAPETOSTJO IN TOKOM</w:t>
      </w:r>
    </w:p>
    <w:p w:rsidR="00566D43" w:rsidRDefault="00566D43" w:rsidP="00FB2FA8">
      <w:r>
        <w:t xml:space="preserve"> Večina električnih naprav, ki jih uporabljamo v vsakdanjem življenju je izdelana za napetost 220 V.  Pri tej napetosti delujejo velike in male naprave. Ali  skozi vse naprave teče  enak tok? </w:t>
      </w:r>
    </w:p>
    <w:p w:rsidR="00566D43" w:rsidRDefault="00566D43" w:rsidP="00FB2FA8">
      <w:r>
        <w:t xml:space="preserve">Ne. Če bi bili v šoli, bi to lahko dokazali s poskusom.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rsidR="00566D43" w:rsidRDefault="00566D43" w:rsidP="00566D43">
      <w:r>
        <w:t xml:space="preserve">Skozi žarnico teče tok  0,3A, skozi sušilnik za lase pa  tok 7,3 A.  Tako v žarnici kot sušilniku je grelna žica.  Če bi izmerili tok skozi žico iz </w:t>
      </w:r>
      <w:proofErr w:type="spellStart"/>
      <w:r>
        <w:t>konstantana</w:t>
      </w:r>
      <w:proofErr w:type="spellEnd"/>
      <w:r>
        <w:t xml:space="preserve"> (to je zlitina bakra, niklja, železa in mangana) in žico iz železa, bi ugotovili, da pri  enaki napetosti  skozi žici teče različen tok. Žici se električnemu toku različno upirata. Torej imata različni električni upor. </w:t>
      </w:r>
    </w:p>
    <w:p w:rsidR="00F4121B" w:rsidRPr="008C249E" w:rsidRDefault="00566D43" w:rsidP="00566D43">
      <w:pPr>
        <w:rPr>
          <w:color w:val="00B050"/>
        </w:rPr>
      </w:pPr>
      <w:r w:rsidRPr="008C249E">
        <w:rPr>
          <w:color w:val="00B050"/>
        </w:rPr>
        <w:lastRenderedPageBreak/>
        <w:t xml:space="preserve">Električni upor je fizikalna količina določena kot </w:t>
      </w:r>
      <w:r w:rsidR="00F4121B" w:rsidRPr="008C249E">
        <w:rPr>
          <w:color w:val="00B050"/>
        </w:rPr>
        <w:t>razmerje med napetostjo na uporniku in tokom, ki teče skozenj.</w:t>
      </w:r>
    </w:p>
    <w:p w:rsidR="00566D43" w:rsidRPr="00F4121B" w:rsidRDefault="00F4121B" w:rsidP="00566D43">
      <w:pPr>
        <w:rPr>
          <w:color w:val="FF0000"/>
        </w:rPr>
      </w:pPr>
      <m:oMath>
        <m:r>
          <w:rPr>
            <w:rFonts w:ascii="Cambria Math" w:hAnsi="Cambria Math"/>
            <w:color w:val="FF0000"/>
          </w:rPr>
          <m:t>električni upor=</m:t>
        </m:r>
        <m:f>
          <m:fPr>
            <m:ctrlPr>
              <w:rPr>
                <w:rFonts w:ascii="Cambria Math" w:hAnsi="Cambria Math"/>
                <w:i/>
                <w:color w:val="FF0000"/>
              </w:rPr>
            </m:ctrlPr>
          </m:fPr>
          <m:num>
            <m:r>
              <w:rPr>
                <w:rFonts w:ascii="Cambria Math" w:hAnsi="Cambria Math"/>
                <w:color w:val="FF0000"/>
              </w:rPr>
              <m:t>napetost</m:t>
            </m:r>
          </m:num>
          <m:den>
            <m:r>
              <w:rPr>
                <w:rFonts w:ascii="Cambria Math" w:hAnsi="Cambria Math"/>
                <w:color w:val="FF0000"/>
              </w:rPr>
              <m:t>tok</m:t>
            </m:r>
          </m:den>
        </m:f>
      </m:oMath>
      <w:r w:rsidR="00566D43" w:rsidRPr="00F4121B">
        <w:rPr>
          <w:color w:val="FF0000"/>
        </w:rPr>
        <w:t xml:space="preserve"> </w:t>
      </w:r>
    </w:p>
    <w:p w:rsidR="00F4121B" w:rsidRDefault="00F4121B" w:rsidP="00566D43">
      <w:r>
        <w:t>Oznaka za el. upor:</w:t>
      </w:r>
      <w:r w:rsidRPr="00F4121B">
        <w:rPr>
          <w:color w:val="FF0000"/>
        </w:rPr>
        <w:t xml:space="preserve"> R</w:t>
      </w:r>
    </w:p>
    <w:p w:rsidR="00F4121B" w:rsidRDefault="00F4121B" w:rsidP="00566D43">
      <w:pPr>
        <w:rPr>
          <w:rFonts w:eastAsiaTheme="minorEastAsia"/>
        </w:rPr>
      </w:pPr>
      <w:r>
        <w:t xml:space="preserve">Enota : </w:t>
      </w:r>
      <m:oMath>
        <m:r>
          <m:rPr>
            <m:sty m:val="p"/>
          </m:rPr>
          <w:rPr>
            <w:rFonts w:ascii="Cambria Math" w:hAnsi="Cambria Math"/>
            <w:color w:val="FF0000"/>
          </w:rPr>
          <m:t>Ω</m:t>
        </m:r>
      </m:oMath>
      <w:r>
        <w:rPr>
          <w:rFonts w:eastAsiaTheme="minorEastAsia"/>
        </w:rPr>
        <w:t xml:space="preserve"> – </w:t>
      </w:r>
      <w:proofErr w:type="spellStart"/>
      <w:r>
        <w:rPr>
          <w:rFonts w:eastAsiaTheme="minorEastAsia"/>
        </w:rPr>
        <w:t>ohm</w:t>
      </w:r>
      <w:proofErr w:type="spellEnd"/>
      <w:r>
        <w:rPr>
          <w:rFonts w:eastAsiaTheme="minorEastAsia"/>
        </w:rPr>
        <w:t xml:space="preserve"> (grška črka omega, izgovorjava om)</w:t>
      </w:r>
      <w:r>
        <w:rPr>
          <w:rFonts w:eastAsiaTheme="minorEastAsia"/>
        </w:rPr>
        <w:tab/>
      </w:r>
    </w:p>
    <w:p w:rsidR="00F4121B" w:rsidRPr="00F4121B" w:rsidRDefault="00F4121B" w:rsidP="00566D43">
      <w:pPr>
        <w:rPr>
          <w:rFonts w:eastAsiaTheme="minorEastAsia"/>
          <w:color w:val="00B050"/>
        </w:rPr>
      </w:pPr>
      <m:oMathPara>
        <m:oMath>
          <m:r>
            <w:rPr>
              <w:rFonts w:ascii="Cambria Math" w:eastAsiaTheme="minorEastAsia" w:hAnsi="Cambria Math"/>
              <w:color w:val="00B050"/>
            </w:rPr>
            <m:t>1</m:t>
          </m:r>
          <m:r>
            <m:rPr>
              <m:sty m:val="p"/>
            </m:rPr>
            <w:rPr>
              <w:rFonts w:ascii="Cambria Math" w:eastAsiaTheme="minorEastAsia" w:hAnsi="Cambria Math"/>
              <w:color w:val="00B050"/>
            </w:rPr>
            <m:t>Ω</m:t>
          </m:r>
          <m:r>
            <w:rPr>
              <w:rFonts w:ascii="Cambria Math" w:eastAsiaTheme="minorEastAsia" w:hAnsi="Cambria Math"/>
              <w:color w:val="00B050"/>
            </w:rPr>
            <m:t>=1</m:t>
          </m:r>
          <m:f>
            <m:fPr>
              <m:ctrlPr>
                <w:rPr>
                  <w:rFonts w:ascii="Cambria Math" w:eastAsiaTheme="minorEastAsia" w:hAnsi="Cambria Math"/>
                  <w:i/>
                  <w:color w:val="00B050"/>
                </w:rPr>
              </m:ctrlPr>
            </m:fPr>
            <m:num>
              <m:r>
                <w:rPr>
                  <w:rFonts w:ascii="Cambria Math" w:eastAsiaTheme="minorEastAsia" w:hAnsi="Cambria Math"/>
                  <w:color w:val="00B050"/>
                </w:rPr>
                <m:t>V</m:t>
              </m:r>
            </m:num>
            <m:den>
              <m:r>
                <w:rPr>
                  <w:rFonts w:ascii="Cambria Math" w:eastAsiaTheme="minorEastAsia" w:hAnsi="Cambria Math"/>
                  <w:color w:val="00B050"/>
                </w:rPr>
                <m:t>A</m:t>
              </m:r>
            </m:den>
          </m:f>
        </m:oMath>
      </m:oMathPara>
    </w:p>
    <w:p w:rsidR="00F4121B" w:rsidRDefault="00F4121B" w:rsidP="00566D43">
      <w:pPr>
        <w:rPr>
          <w:rFonts w:eastAsiaTheme="minorEastAsia"/>
        </w:rPr>
      </w:pPr>
      <w:r>
        <w:rPr>
          <w:rFonts w:eastAsiaTheme="minorEastAsia"/>
        </w:rPr>
        <w:t xml:space="preserve">Enačba za </w:t>
      </w:r>
      <w:proofErr w:type="spellStart"/>
      <w:r>
        <w:rPr>
          <w:rFonts w:eastAsiaTheme="minorEastAsia"/>
        </w:rPr>
        <w:t>el.upor</w:t>
      </w:r>
      <w:proofErr w:type="spellEnd"/>
      <w:r w:rsidRPr="00F4121B">
        <w:rPr>
          <w:rFonts w:eastAsiaTheme="minorEastAsia"/>
          <w:color w:val="FF0000"/>
        </w:rPr>
        <w:t xml:space="preserve">: </w:t>
      </w:r>
      <m:oMath>
        <m:r>
          <w:rPr>
            <w:rFonts w:ascii="Cambria Math" w:eastAsiaTheme="minorEastAsia" w:hAnsi="Cambria Math"/>
            <w:color w:val="FF0000"/>
          </w:rPr>
          <m:t>R=</m:t>
        </m:r>
        <m:f>
          <m:fPr>
            <m:ctrlPr>
              <w:rPr>
                <w:rFonts w:ascii="Cambria Math" w:eastAsiaTheme="minorEastAsia" w:hAnsi="Cambria Math"/>
                <w:i/>
                <w:color w:val="FF0000"/>
              </w:rPr>
            </m:ctrlPr>
          </m:fPr>
          <m:num>
            <m:r>
              <w:rPr>
                <w:rFonts w:ascii="Cambria Math" w:eastAsiaTheme="minorEastAsia" w:hAnsi="Cambria Math"/>
                <w:color w:val="FF0000"/>
              </w:rPr>
              <m:t>U</m:t>
            </m:r>
          </m:num>
          <m:den>
            <m:r>
              <w:rPr>
                <w:rFonts w:ascii="Cambria Math" w:eastAsiaTheme="minorEastAsia" w:hAnsi="Cambria Math"/>
                <w:color w:val="FF0000"/>
              </w:rPr>
              <m:t>I</m:t>
            </m:r>
          </m:den>
        </m:f>
      </m:oMath>
      <w:r>
        <w:rPr>
          <w:rFonts w:eastAsiaTheme="minorEastAsia"/>
        </w:rPr>
        <w:tab/>
        <w:t>U. . . napetost</w:t>
      </w:r>
    </w:p>
    <w:p w:rsidR="00F4121B" w:rsidRDefault="00F4121B" w:rsidP="00566D43">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t>I . . . tok</w:t>
      </w:r>
    </w:p>
    <w:p w:rsidR="00F4121B" w:rsidRDefault="00F4121B" w:rsidP="00566D43">
      <w:pPr>
        <w:rPr>
          <w:rFonts w:eastAsiaTheme="minorEastAsia"/>
        </w:rPr>
      </w:pPr>
    </w:p>
    <w:p w:rsidR="00F4121B" w:rsidRDefault="00F4121B" w:rsidP="00566D43">
      <w:pPr>
        <w:rPr>
          <w:rFonts w:eastAsiaTheme="minorEastAsia"/>
        </w:rPr>
      </w:pPr>
      <w:r w:rsidRPr="00F4121B">
        <w:rPr>
          <w:rFonts w:eastAsiaTheme="minorEastAsia"/>
          <w:color w:val="00B050"/>
        </w:rPr>
        <w:t>Upornik</w:t>
      </w:r>
      <w:r>
        <w:rPr>
          <w:rFonts w:eastAsiaTheme="minorEastAsia"/>
        </w:rPr>
        <w:t xml:space="preserve"> je element v električnem krogu, ki ima določen upor. (se ga spomnite, pri pouku fizike ste ga letos že videli)</w:t>
      </w:r>
    </w:p>
    <w:p w:rsidR="00F4121B" w:rsidRDefault="00F4121B" w:rsidP="00566D43">
      <w:r>
        <w:rPr>
          <w:noProof/>
          <w:lang w:eastAsia="sl-SI"/>
        </w:rPr>
        <w:drawing>
          <wp:inline distT="0" distB="0" distL="0" distR="0" wp14:anchorId="421F7202" wp14:editId="0FA69704">
            <wp:extent cx="1576317" cy="1118235"/>
            <wp:effectExtent l="0" t="0" r="508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315" t="17064" r="12296" b="48382"/>
                    <a:stretch/>
                  </pic:blipFill>
                  <pic:spPr bwMode="auto">
                    <a:xfrm>
                      <a:off x="0" y="0"/>
                      <a:ext cx="1577766" cy="1119263"/>
                    </a:xfrm>
                    <a:prstGeom prst="rect">
                      <a:avLst/>
                    </a:prstGeom>
                    <a:ln>
                      <a:noFill/>
                    </a:ln>
                    <a:extLst>
                      <a:ext uri="{53640926-AAD7-44D8-BBD7-CCE9431645EC}">
                        <a14:shadowObscured xmlns:a14="http://schemas.microsoft.com/office/drawing/2010/main"/>
                      </a:ext>
                    </a:extLst>
                  </pic:spPr>
                </pic:pic>
              </a:graphicData>
            </a:graphic>
          </wp:inline>
        </w:drawing>
      </w:r>
    </w:p>
    <w:p w:rsidR="00F4121B" w:rsidRDefault="00F4121B" w:rsidP="00566D43">
      <w:r>
        <w:t xml:space="preserve">Na sliki sta dva različna upornika, razlikujeta se v barvah obročkov. Te barve nam povedo kakšen je upor upornika. Kako določimo upor si lahko preberete v učbeniku na strani </w:t>
      </w:r>
      <w:r w:rsidR="00615DD9">
        <w:t>123.</w:t>
      </w:r>
      <w:r w:rsidR="008C249E">
        <w:t>(</w:t>
      </w:r>
      <w:r w:rsidR="008C249E" w:rsidRPr="008C249E">
        <w:rPr>
          <w:i/>
        </w:rPr>
        <w:t>ni potrebno znati</w:t>
      </w:r>
      <w:r w:rsidR="008C249E">
        <w:t xml:space="preserve"> )</w:t>
      </w:r>
    </w:p>
    <w:p w:rsidR="00FB2FA8" w:rsidRDefault="00FB2FA8" w:rsidP="00FB2FA8">
      <w:bookmarkStart w:id="0" w:name="_GoBack"/>
      <w:bookmarkEnd w:id="0"/>
      <w:r w:rsidRPr="00FB2FA8">
        <w:t>Reši stran</w:t>
      </w:r>
      <w:r>
        <w:rPr>
          <w:b/>
        </w:rPr>
        <w:t xml:space="preserve"> 79</w:t>
      </w:r>
      <w:r w:rsidRPr="00F36093">
        <w:rPr>
          <w:b/>
        </w:rPr>
        <w:t xml:space="preserve"> </w:t>
      </w:r>
      <w:r>
        <w:rPr>
          <w:b/>
        </w:rPr>
        <w:t xml:space="preserve"> </w:t>
      </w:r>
      <w:r w:rsidRPr="00FB2FA8">
        <w:t xml:space="preserve">in nalogo </w:t>
      </w:r>
      <w:r>
        <w:rPr>
          <w:b/>
        </w:rPr>
        <w:t xml:space="preserve">8 </w:t>
      </w:r>
      <w:r w:rsidRPr="00FB2FA8">
        <w:t>na strani</w:t>
      </w:r>
      <w:r>
        <w:rPr>
          <w:b/>
        </w:rPr>
        <w:t xml:space="preserve"> 80</w:t>
      </w:r>
      <w:r w:rsidR="00615DD9">
        <w:rPr>
          <w:b/>
        </w:rPr>
        <w:t xml:space="preserve"> </w:t>
      </w:r>
      <w:r w:rsidR="00615DD9" w:rsidRPr="00615DD9">
        <w:t>ter stran</w:t>
      </w:r>
      <w:r w:rsidR="00615DD9">
        <w:rPr>
          <w:b/>
        </w:rPr>
        <w:t xml:space="preserve"> 83</w:t>
      </w:r>
      <w:r>
        <w:rPr>
          <w:b/>
        </w:rPr>
        <w:t xml:space="preserve"> </w:t>
      </w:r>
      <w:r w:rsidRPr="00FB2FA8">
        <w:t>v DZ.</w:t>
      </w:r>
    </w:p>
    <w:p w:rsidR="00615DD9" w:rsidRPr="00F36093" w:rsidRDefault="00615DD9" w:rsidP="00FB2FA8">
      <w:pPr>
        <w:rPr>
          <w:b/>
        </w:rPr>
      </w:pPr>
      <w:r>
        <w:t xml:space="preserve">Na strani 83  izračunaj upore s pomočjo enačbe </w:t>
      </w:r>
      <w:r>
        <w:rPr>
          <w:rFonts w:eastAsiaTheme="minorEastAsia"/>
        </w:rPr>
        <w:t xml:space="preserve"> </w:t>
      </w:r>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I</m:t>
            </m:r>
          </m:den>
        </m:f>
      </m:oMath>
    </w:p>
    <w:p w:rsidR="00FB2FA8" w:rsidRDefault="00FB2FA8"/>
    <w:p w:rsidR="00FA7016" w:rsidRDefault="00B86F1A">
      <w:r>
        <w:t>Rešitve:</w:t>
      </w:r>
    </w:p>
    <w:p w:rsidR="00C57A81" w:rsidRDefault="00FA7016">
      <w:r>
        <w:rPr>
          <w:noProof/>
          <w:lang w:eastAsia="sl-SI"/>
        </w:rPr>
        <w:lastRenderedPageBreak/>
        <w:drawing>
          <wp:inline distT="0" distB="0" distL="0" distR="0" wp14:anchorId="6CD92755" wp14:editId="1EB8A3EC">
            <wp:extent cx="1931158" cy="4337397"/>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298" t="21910" r="30928" b="7095"/>
                    <a:stretch/>
                  </pic:blipFill>
                  <pic:spPr bwMode="auto">
                    <a:xfrm>
                      <a:off x="0" y="0"/>
                      <a:ext cx="1936037" cy="4348356"/>
                    </a:xfrm>
                    <a:prstGeom prst="rect">
                      <a:avLst/>
                    </a:prstGeom>
                    <a:ln>
                      <a:noFill/>
                    </a:ln>
                    <a:extLst>
                      <a:ext uri="{53640926-AAD7-44D8-BBD7-CCE9431645EC}">
                        <a14:shadowObscured xmlns:a14="http://schemas.microsoft.com/office/drawing/2010/main"/>
                      </a:ext>
                    </a:extLst>
                  </pic:spPr>
                </pic:pic>
              </a:graphicData>
            </a:graphic>
          </wp:inline>
        </w:drawing>
      </w:r>
    </w:p>
    <w:sectPr w:rsidR="00C57A81" w:rsidSect="00B86F1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737ABB"/>
    <w:multiLevelType w:val="hybridMultilevel"/>
    <w:tmpl w:val="8490EB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97544EE"/>
    <w:multiLevelType w:val="hybridMultilevel"/>
    <w:tmpl w:val="68C0EAA6"/>
    <w:lvl w:ilvl="0" w:tplc="8B8E2E38">
      <w:numFmt w:val="bullet"/>
      <w:lvlText w:val="-"/>
      <w:lvlJc w:val="left"/>
      <w:pPr>
        <w:ind w:left="405" w:hanging="360"/>
      </w:pPr>
      <w:rPr>
        <w:rFonts w:ascii="Calibri" w:eastAsiaTheme="minorHAnsi"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016"/>
    <w:rsid w:val="00566D43"/>
    <w:rsid w:val="00615DD9"/>
    <w:rsid w:val="008C249E"/>
    <w:rsid w:val="00B86F1A"/>
    <w:rsid w:val="00C57A81"/>
    <w:rsid w:val="00F4121B"/>
    <w:rsid w:val="00FA7016"/>
    <w:rsid w:val="00FB2F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16BB"/>
  <w15:chartTrackingRefBased/>
  <w15:docId w15:val="{3A665F54-32C3-4C93-922E-C82CA4D26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701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A7016"/>
    <w:rPr>
      <w:color w:val="0563C1" w:themeColor="hyperlink"/>
      <w:u w:val="single"/>
    </w:rPr>
  </w:style>
  <w:style w:type="paragraph" w:styleId="Odstavekseznama">
    <w:name w:val="List Paragraph"/>
    <w:basedOn w:val="Navaden"/>
    <w:uiPriority w:val="34"/>
    <w:qFormat/>
    <w:rsid w:val="00B86F1A"/>
    <w:pPr>
      <w:ind w:left="720"/>
      <w:contextualSpacing/>
    </w:pPr>
  </w:style>
  <w:style w:type="character" w:styleId="Besedilooznabemesta">
    <w:name w:val="Placeholder Text"/>
    <w:basedOn w:val="Privzetapisavaodstavka"/>
    <w:uiPriority w:val="99"/>
    <w:semiHidden/>
    <w:rsid w:val="00F412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tadeja.lah@ostpavcka.s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360</Words>
  <Characters>2055</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Šinkovec</dc:creator>
  <cp:keywords/>
  <dc:description/>
  <cp:lastModifiedBy>Robert Šinkovec</cp:lastModifiedBy>
  <cp:revision>2</cp:revision>
  <dcterms:created xsi:type="dcterms:W3CDTF">2020-03-29T15:16:00Z</dcterms:created>
  <dcterms:modified xsi:type="dcterms:W3CDTF">2020-03-29T17:20:00Z</dcterms:modified>
</cp:coreProperties>
</file>