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711" w:type="dxa"/>
        <w:tblLook w:val="04A0" w:firstRow="1" w:lastRow="0" w:firstColumn="1" w:lastColumn="0" w:noHBand="0" w:noVBand="1"/>
      </w:tblPr>
      <w:tblGrid>
        <w:gridCol w:w="10711"/>
      </w:tblGrid>
      <w:tr w:rsidR="009E7405" w:rsidTr="00DF561F">
        <w:tc>
          <w:tcPr>
            <w:tcW w:w="10711" w:type="dxa"/>
            <w:shd w:val="clear" w:color="auto" w:fill="00B050"/>
          </w:tcPr>
          <w:p w:rsidR="009E7405" w:rsidRPr="00F313D0" w:rsidRDefault="009E7405" w:rsidP="009E7405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6. razred</w:t>
            </w:r>
          </w:p>
        </w:tc>
      </w:tr>
      <w:tr w:rsidR="009E7405" w:rsidTr="00DF561F">
        <w:tc>
          <w:tcPr>
            <w:tcW w:w="10711" w:type="dxa"/>
            <w:shd w:val="clear" w:color="auto" w:fill="A8D08D" w:themeFill="accent6" w:themeFillTint="99"/>
          </w:tcPr>
          <w:p w:rsidR="009E7405" w:rsidRDefault="009E7405" w:rsidP="009E7405">
            <w:pPr>
              <w:spacing w:line="240" w:lineRule="auto"/>
            </w:pPr>
            <w:r>
              <w:t xml:space="preserve">Datum: </w:t>
            </w:r>
            <w:r>
              <w:t>četrtek</w:t>
            </w:r>
            <w:r>
              <w:t>, 2</w:t>
            </w:r>
            <w:r>
              <w:t>1</w:t>
            </w:r>
            <w:r>
              <w:t>. maj 2020  (9. teden)</w:t>
            </w:r>
          </w:p>
        </w:tc>
      </w:tr>
      <w:tr w:rsidR="009E7405" w:rsidTr="00DF561F">
        <w:tc>
          <w:tcPr>
            <w:tcW w:w="10711" w:type="dxa"/>
            <w:shd w:val="clear" w:color="auto" w:fill="A8D08D" w:themeFill="accent6" w:themeFillTint="99"/>
          </w:tcPr>
          <w:p w:rsidR="009E7405" w:rsidRDefault="009E7405" w:rsidP="009E7405">
            <w:pPr>
              <w:spacing w:line="240" w:lineRule="auto"/>
            </w:pPr>
            <w:r>
              <w:t xml:space="preserve">Učna ura: </w:t>
            </w:r>
            <w:r w:rsidR="00DF561F">
              <w:rPr>
                <w:b/>
                <w:bCs/>
              </w:rPr>
              <w:t>Kako pridem do …</w:t>
            </w:r>
          </w:p>
          <w:p w:rsidR="009E7405" w:rsidRDefault="009E7405" w:rsidP="009E7405">
            <w:pPr>
              <w:spacing w:line="240" w:lineRule="auto"/>
            </w:pPr>
            <w:r>
              <w:t>Kriteriji uspešnosti:  - poznam stavbe v mestu s členi der, die, das</w:t>
            </w:r>
          </w:p>
          <w:p w:rsidR="00DF561F" w:rsidRDefault="00DF561F" w:rsidP="009E7405">
            <w:pPr>
              <w:spacing w:line="240" w:lineRule="auto"/>
            </w:pPr>
            <w:r>
              <w:t xml:space="preserve">                                      - znam tvoriti vprašanje Wie komme ich zum / zur …</w:t>
            </w:r>
          </w:p>
        </w:tc>
      </w:tr>
      <w:tr w:rsidR="009E7405" w:rsidTr="00DF561F">
        <w:trPr>
          <w:trHeight w:val="2460"/>
        </w:trPr>
        <w:tc>
          <w:tcPr>
            <w:tcW w:w="10711" w:type="dxa"/>
          </w:tcPr>
          <w:p w:rsidR="009E7405" w:rsidRDefault="009E7405" w:rsidP="00850BB9"/>
          <w:p w:rsidR="009E7405" w:rsidRDefault="009E7405" w:rsidP="00850BB9">
            <w:pPr>
              <w:rPr>
                <w:b/>
              </w:rPr>
            </w:pPr>
            <w:r w:rsidRPr="00B314D9">
              <w:rPr>
                <w:b/>
              </w:rPr>
              <w:t>Hallo</w:t>
            </w:r>
            <w:r>
              <w:rPr>
                <w:b/>
              </w:rPr>
              <w:t>!</w:t>
            </w:r>
          </w:p>
          <w:p w:rsidR="009E7405" w:rsidRDefault="009E7405" w:rsidP="00850BB9">
            <w:pPr>
              <w:rPr>
                <w:bCs/>
              </w:rPr>
            </w:pPr>
            <w:r>
              <w:rPr>
                <w:bCs/>
              </w:rPr>
              <w:t>Kot ste verjetno opazili, upam, da se naslednji četrtek ob 10.00 torej končno le spet vidimo vsaj po videokonferenci. Upam, da bomo v polni zasedbi!</w:t>
            </w:r>
          </w:p>
          <w:p w:rsidR="009E7405" w:rsidRPr="009E7405" w:rsidRDefault="009E7405" w:rsidP="00850BB9">
            <w:pPr>
              <w:rPr>
                <w:bCs/>
              </w:rPr>
            </w:pPr>
            <w:r>
              <w:rPr>
                <w:bCs/>
              </w:rPr>
              <w:t>No, danes pa gremo še malo po mestu. Kako so vam bile všeč spletne vaje za utrjevanje stavb?</w:t>
            </w:r>
          </w:p>
          <w:p w:rsidR="009E7405" w:rsidRDefault="009E7405" w:rsidP="009E7405"/>
        </w:tc>
      </w:tr>
      <w:tr w:rsidR="009E7405" w:rsidTr="00DF561F">
        <w:trPr>
          <w:trHeight w:val="1020"/>
        </w:trPr>
        <w:tc>
          <w:tcPr>
            <w:tcW w:w="10711" w:type="dxa"/>
          </w:tcPr>
          <w:p w:rsidR="009E7405" w:rsidRDefault="009E7405" w:rsidP="009E7405">
            <w:pPr>
              <w:spacing w:line="360" w:lineRule="auto"/>
            </w:pPr>
          </w:p>
          <w:p w:rsidR="009E7405" w:rsidRPr="009E7405" w:rsidRDefault="009E7405" w:rsidP="009E7405">
            <w:pPr>
              <w:spacing w:line="360" w:lineRule="auto"/>
              <w:rPr>
                <w:b/>
                <w:bCs/>
              </w:rPr>
            </w:pPr>
            <w:r w:rsidRPr="009E7405">
              <w:rPr>
                <w:b/>
                <w:bCs/>
                <w:highlight w:val="darkGray"/>
              </w:rPr>
              <w:t>1. Ponovimo besedišče (der, die, das)</w:t>
            </w:r>
          </w:p>
          <w:p w:rsidR="009E7405" w:rsidRDefault="009E7405" w:rsidP="009E7405">
            <w:pPr>
              <w:spacing w:line="360" w:lineRule="auto"/>
            </w:pPr>
            <w:r>
              <w:t>Danes pa vas spet povabim, da se v poznavanju stavb preizkusite s kahootom.  Da boste uspešnejši, si jih najprej ponovite v zvezku!</w:t>
            </w:r>
          </w:p>
          <w:p w:rsidR="00DF561F" w:rsidRDefault="00DF561F" w:rsidP="009E7405">
            <w:pPr>
              <w:spacing w:line="360" w:lineRule="auto"/>
            </w:pPr>
            <w:hyperlink r:id="rId4" w:history="1">
              <w:r w:rsidRPr="00307708">
                <w:rPr>
                  <w:rStyle w:val="Hiperpovezava"/>
                </w:rPr>
                <w:t>https://kahoot.it/challenge/03507874?challenge-id=4bf0eb0d-99d8-4fc9-967c-810eeefc2a33_1590008252698</w:t>
              </w:r>
            </w:hyperlink>
          </w:p>
          <w:p w:rsidR="009E7405" w:rsidRPr="00FA364E" w:rsidRDefault="009E7405" w:rsidP="009E740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A364E">
              <w:rPr>
                <w:b/>
                <w:color w:val="BF8F00" w:themeColor="accent4" w:themeShade="BF"/>
                <w:sz w:val="32"/>
                <w:szCs w:val="32"/>
              </w:rPr>
              <w:t xml:space="preserve">Viel Spaß! </w:t>
            </w:r>
            <w:r w:rsidRPr="00FA364E">
              <w:rPr>
                <w:b/>
                <w:color w:val="BF8F00" w:themeColor="accent4" w:themeShade="BF"/>
                <w:sz w:val="32"/>
                <w:szCs w:val="32"/>
              </w:rPr>
              <w:sym w:font="Wingdings" w:char="F04A"/>
            </w:r>
          </w:p>
        </w:tc>
      </w:tr>
      <w:tr w:rsidR="009E7405" w:rsidTr="00DF561F">
        <w:tc>
          <w:tcPr>
            <w:tcW w:w="10711" w:type="dxa"/>
          </w:tcPr>
          <w:tbl>
            <w:tblPr>
              <w:tblStyle w:val="Tabelamrea"/>
              <w:tblW w:w="10485" w:type="dxa"/>
              <w:tblLook w:val="04A0" w:firstRow="1" w:lastRow="0" w:firstColumn="1" w:lastColumn="0" w:noHBand="0" w:noVBand="1"/>
            </w:tblPr>
            <w:tblGrid>
              <w:gridCol w:w="10485"/>
            </w:tblGrid>
            <w:tr w:rsidR="00DF561F" w:rsidTr="00850BB9">
              <w:trPr>
                <w:trHeight w:val="1020"/>
              </w:trPr>
              <w:tc>
                <w:tcPr>
                  <w:tcW w:w="10485" w:type="dxa"/>
                </w:tcPr>
                <w:p w:rsidR="00DF561F" w:rsidRDefault="00DF561F" w:rsidP="00DF561F"/>
                <w:p w:rsidR="00DF561F" w:rsidRDefault="00DF561F" w:rsidP="00DF561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highlight w:val="darkGray"/>
                    </w:rPr>
                    <w:t>2</w:t>
                  </w:r>
                  <w:r w:rsidRPr="00DF561F">
                    <w:rPr>
                      <w:b/>
                      <w:bCs/>
                      <w:highlight w:val="darkGray"/>
                    </w:rPr>
                    <w:t>. Orientacija v mestu</w:t>
                  </w:r>
                </w:p>
                <w:p w:rsidR="00DF561F" w:rsidRDefault="00DF561F" w:rsidP="00DF561F">
                  <w:r>
                    <w:t xml:space="preserve">    Najprej si oglej naslednjo razlago in si jo zapiši v zvezek.</w:t>
                  </w:r>
                </w:p>
                <w:p w:rsidR="00DF561F" w:rsidRPr="00D36A41" w:rsidRDefault="00DF561F" w:rsidP="00DF561F">
                  <w:pPr>
                    <w:shd w:val="clear" w:color="auto" w:fill="FBE4D5" w:themeFill="accent2" w:themeFillTint="33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36A41">
                    <w:rPr>
                      <w:b/>
                      <w:bCs/>
                      <w:color w:val="FF0000"/>
                      <w:sz w:val="28"/>
                      <w:szCs w:val="28"/>
                    </w:rPr>
                    <w:t>Wie komme ich zum / zur … ?</w:t>
                  </w:r>
                </w:p>
                <w:p w:rsidR="00DF561F" w:rsidRPr="00D36A41" w:rsidRDefault="00DF561F" w:rsidP="00DF561F">
                  <w:pPr>
                    <w:shd w:val="clear" w:color="auto" w:fill="FBE4D5" w:themeFill="accent2" w:themeFillTint="33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(Kako pridem do …?)</w:t>
                  </w:r>
                </w:p>
                <w:tbl>
                  <w:tblPr>
                    <w:tblStyle w:val="Tabelamre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12"/>
                    <w:gridCol w:w="1812"/>
                    <w:gridCol w:w="1812"/>
                    <w:gridCol w:w="1813"/>
                    <w:gridCol w:w="1813"/>
                  </w:tblGrid>
                  <w:tr w:rsidR="00DF561F" w:rsidTr="00850BB9">
                    <w:tc>
                      <w:tcPr>
                        <w:tcW w:w="1812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spacing w:line="240" w:lineRule="auto"/>
                          <w:jc w:val="center"/>
                        </w:pPr>
                      </w:p>
                    </w:tc>
                    <w:tc>
                      <w:tcPr>
                        <w:tcW w:w="1812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spacing w:line="240" w:lineRule="auto"/>
                          <w:jc w:val="center"/>
                        </w:pPr>
                        <w:r>
                          <w:t xml:space="preserve">Besede z </w:t>
                        </w:r>
                      </w:p>
                      <w:p w:rsidR="00DF561F" w:rsidRDefault="00DF561F" w:rsidP="00DF561F">
                        <w:pPr>
                          <w:shd w:val="clear" w:color="auto" w:fill="FBE4D5" w:themeFill="accent2" w:themeFillTint="33"/>
                          <w:spacing w:line="240" w:lineRule="auto"/>
                          <w:jc w:val="center"/>
                        </w:pPr>
                        <w:r>
                          <w:t>DAS ali DER</w:t>
                        </w:r>
                      </w:p>
                    </w:tc>
                    <w:tc>
                      <w:tcPr>
                        <w:tcW w:w="1812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spacing w:line="240" w:lineRule="auto"/>
                          <w:jc w:val="center"/>
                        </w:pPr>
                        <w:r>
                          <w:t>AMPAK</w:t>
                        </w:r>
                      </w:p>
                    </w:tc>
                    <w:tc>
                      <w:tcPr>
                        <w:tcW w:w="1813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spacing w:line="240" w:lineRule="auto"/>
                          <w:jc w:val="center"/>
                        </w:pPr>
                      </w:p>
                    </w:tc>
                    <w:tc>
                      <w:tcPr>
                        <w:tcW w:w="1813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spacing w:line="240" w:lineRule="auto"/>
                          <w:jc w:val="center"/>
                        </w:pPr>
                        <w:r>
                          <w:t xml:space="preserve">Besede z </w:t>
                        </w:r>
                      </w:p>
                      <w:p w:rsidR="00DF561F" w:rsidRDefault="00DF561F" w:rsidP="00DF561F">
                        <w:pPr>
                          <w:shd w:val="clear" w:color="auto" w:fill="FBE4D5" w:themeFill="accent2" w:themeFillTint="33"/>
                          <w:spacing w:line="240" w:lineRule="auto"/>
                          <w:jc w:val="center"/>
                        </w:pPr>
                        <w:r>
                          <w:t>DIE</w:t>
                        </w:r>
                      </w:p>
                    </w:tc>
                  </w:tr>
                  <w:tr w:rsidR="00DF561F" w:rsidTr="00850BB9">
                    <w:tc>
                      <w:tcPr>
                        <w:tcW w:w="1812" w:type="dxa"/>
                        <w:vMerge w:val="restart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  <w:r>
                          <w:t>Wie komme ich</w:t>
                        </w:r>
                      </w:p>
                    </w:tc>
                    <w:tc>
                      <w:tcPr>
                        <w:tcW w:w="1812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  <w:r w:rsidRPr="00D36A41">
                          <w:rPr>
                            <w:color w:val="FF0000"/>
                          </w:rPr>
                          <w:t xml:space="preserve">zum </w:t>
                        </w:r>
                        <w:r>
                          <w:t>Bahnhof?</w:t>
                        </w:r>
                      </w:p>
                    </w:tc>
                    <w:tc>
                      <w:tcPr>
                        <w:tcW w:w="1812" w:type="dxa"/>
                        <w:vMerge w:val="restart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  <w:r>
                          <w:t>Wie komme ich</w:t>
                        </w:r>
                      </w:p>
                    </w:tc>
                    <w:tc>
                      <w:tcPr>
                        <w:tcW w:w="1813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  <w:r w:rsidRPr="00D36A41">
                          <w:rPr>
                            <w:color w:val="FF0000"/>
                          </w:rPr>
                          <w:t xml:space="preserve">zur </w:t>
                        </w:r>
                        <w:r>
                          <w:t>Schule?</w:t>
                        </w:r>
                      </w:p>
                    </w:tc>
                  </w:tr>
                  <w:tr w:rsidR="00DF561F" w:rsidTr="00850BB9">
                    <w:tc>
                      <w:tcPr>
                        <w:tcW w:w="1812" w:type="dxa"/>
                        <w:vMerge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</w:p>
                    </w:tc>
                    <w:tc>
                      <w:tcPr>
                        <w:tcW w:w="1812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  <w:r w:rsidRPr="00D36A41">
                          <w:rPr>
                            <w:color w:val="FF0000"/>
                          </w:rPr>
                          <w:t xml:space="preserve">zum </w:t>
                        </w:r>
                        <w:r>
                          <w:t>Supermarkt?</w:t>
                        </w:r>
                      </w:p>
                    </w:tc>
                    <w:tc>
                      <w:tcPr>
                        <w:tcW w:w="1812" w:type="dxa"/>
                        <w:vMerge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</w:p>
                    </w:tc>
                    <w:tc>
                      <w:tcPr>
                        <w:tcW w:w="1813" w:type="dxa"/>
                        <w:vMerge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</w:p>
                    </w:tc>
                    <w:tc>
                      <w:tcPr>
                        <w:tcW w:w="1813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  <w:r w:rsidRPr="00D36A41">
                          <w:rPr>
                            <w:color w:val="FF0000"/>
                          </w:rPr>
                          <w:t xml:space="preserve">zur </w:t>
                        </w:r>
                        <w:r>
                          <w:t>Post?</w:t>
                        </w:r>
                      </w:p>
                    </w:tc>
                  </w:tr>
                  <w:tr w:rsidR="00DF561F" w:rsidTr="00850BB9">
                    <w:tc>
                      <w:tcPr>
                        <w:tcW w:w="1812" w:type="dxa"/>
                        <w:vMerge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</w:p>
                    </w:tc>
                    <w:tc>
                      <w:tcPr>
                        <w:tcW w:w="1812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  <w:r w:rsidRPr="00D36A41">
                          <w:rPr>
                            <w:color w:val="FF0000"/>
                          </w:rPr>
                          <w:t xml:space="preserve">zum </w:t>
                        </w:r>
                        <w:r>
                          <w:t>Sportplatz?</w:t>
                        </w:r>
                      </w:p>
                    </w:tc>
                    <w:tc>
                      <w:tcPr>
                        <w:tcW w:w="1812" w:type="dxa"/>
                        <w:vMerge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</w:p>
                    </w:tc>
                    <w:tc>
                      <w:tcPr>
                        <w:tcW w:w="1813" w:type="dxa"/>
                        <w:vMerge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</w:p>
                    </w:tc>
                    <w:tc>
                      <w:tcPr>
                        <w:tcW w:w="1813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  <w:r w:rsidRPr="00D36A41">
                          <w:rPr>
                            <w:color w:val="FF0000"/>
                          </w:rPr>
                          <w:t xml:space="preserve">zur </w:t>
                        </w:r>
                        <w:r>
                          <w:t>Bank?</w:t>
                        </w:r>
                      </w:p>
                    </w:tc>
                  </w:tr>
                  <w:tr w:rsidR="00DF561F" w:rsidTr="00850BB9">
                    <w:tc>
                      <w:tcPr>
                        <w:tcW w:w="1812" w:type="dxa"/>
                        <w:vMerge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</w:p>
                    </w:tc>
                    <w:tc>
                      <w:tcPr>
                        <w:tcW w:w="1812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  <w:r w:rsidRPr="00D36A41">
                          <w:rPr>
                            <w:color w:val="FF0000"/>
                          </w:rPr>
                          <w:t xml:space="preserve">zum </w:t>
                        </w:r>
                        <w:r>
                          <w:t>Museum?</w:t>
                        </w:r>
                      </w:p>
                    </w:tc>
                    <w:tc>
                      <w:tcPr>
                        <w:tcW w:w="1812" w:type="dxa"/>
                        <w:vMerge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</w:p>
                    </w:tc>
                    <w:tc>
                      <w:tcPr>
                        <w:tcW w:w="1813" w:type="dxa"/>
                        <w:vMerge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</w:p>
                    </w:tc>
                    <w:tc>
                      <w:tcPr>
                        <w:tcW w:w="1813" w:type="dxa"/>
                        <w:shd w:val="clear" w:color="auto" w:fill="FBE4D5" w:themeFill="accent2" w:themeFillTint="33"/>
                      </w:tcPr>
                      <w:p w:rsidR="00DF561F" w:rsidRDefault="00DF561F" w:rsidP="00DF561F">
                        <w:pPr>
                          <w:shd w:val="clear" w:color="auto" w:fill="FBE4D5" w:themeFill="accent2" w:themeFillTint="33"/>
                          <w:jc w:val="center"/>
                        </w:pPr>
                        <w:r w:rsidRPr="00D36A41">
                          <w:rPr>
                            <w:color w:val="FF0000"/>
                          </w:rPr>
                          <w:t xml:space="preserve">zur </w:t>
                        </w:r>
                        <w:r>
                          <w:t>Bibliothek?</w:t>
                        </w:r>
                      </w:p>
                    </w:tc>
                  </w:tr>
                </w:tbl>
                <w:p w:rsidR="00DF561F" w:rsidRDefault="00DF561F" w:rsidP="00DF561F">
                  <w:pPr>
                    <w:shd w:val="clear" w:color="auto" w:fill="FBE4D5" w:themeFill="accent2" w:themeFillTint="33"/>
                    <w:jc w:val="center"/>
                  </w:pPr>
                </w:p>
                <w:p w:rsidR="00DF561F" w:rsidRDefault="00DF561F" w:rsidP="00DF561F">
                  <w:pPr>
                    <w:shd w:val="clear" w:color="auto" w:fill="FBE4D5" w:themeFill="accent2" w:themeFillTint="33"/>
                    <w:jc w:val="center"/>
                  </w:pPr>
                  <w:r>
                    <w:lastRenderedPageBreak/>
                    <w:t>Torej:</w:t>
                  </w:r>
                </w:p>
                <w:p w:rsidR="00DF561F" w:rsidRDefault="00DF561F" w:rsidP="00DF561F">
                  <w:pPr>
                    <w:shd w:val="clear" w:color="auto" w:fill="FBE4D5" w:themeFill="accent2" w:themeFillTint="33"/>
                  </w:pPr>
                  <w:r w:rsidRPr="00D36A41">
                    <w:rPr>
                      <w:color w:val="FF0000"/>
                    </w:rPr>
                    <w:t xml:space="preserve">DER </w:t>
                  </w:r>
                  <w:r>
                    <w:t xml:space="preserve">Bahnhof </w:t>
                  </w:r>
                  <w:r>
                    <w:rPr>
                      <w:rFonts w:cstheme="minorHAnsi"/>
                    </w:rPr>
                    <w:t xml:space="preserve">→    </w:t>
                  </w:r>
                  <w:r>
                    <w:t xml:space="preserve">Wie komme ich </w:t>
                  </w:r>
                  <w:r w:rsidRPr="00D36A41">
                    <w:rPr>
                      <w:b/>
                      <w:bCs/>
                      <w:color w:val="FF0000"/>
                    </w:rPr>
                    <w:t>zum</w:t>
                  </w:r>
                  <w:r w:rsidRPr="00D36A41">
                    <w:rPr>
                      <w:color w:val="FF0000"/>
                    </w:rPr>
                    <w:t xml:space="preserve"> </w:t>
                  </w:r>
                  <w:r>
                    <w:t xml:space="preserve">Bahnhof?    </w:t>
                  </w:r>
                  <w:r>
                    <w:rPr>
                      <w:b/>
                      <w:bCs/>
                      <w:u w:val="single"/>
                    </w:rPr>
                    <w:t>ABER</w:t>
                  </w:r>
                  <w:r>
                    <w:t xml:space="preserve">     </w:t>
                  </w:r>
                  <w:r w:rsidRPr="00D36A41">
                    <w:rPr>
                      <w:color w:val="FF0000"/>
                    </w:rPr>
                    <w:t xml:space="preserve">DIE </w:t>
                  </w:r>
                  <w:r>
                    <w:t xml:space="preserve">Schule 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Wie komme ich </w:t>
                  </w:r>
                  <w:r w:rsidRPr="00D36A41">
                    <w:rPr>
                      <w:b/>
                      <w:bCs/>
                      <w:color w:val="FF0000"/>
                    </w:rPr>
                    <w:t>zur</w:t>
                  </w:r>
                  <w:r w:rsidRPr="00D36A41">
                    <w:rPr>
                      <w:color w:val="FF0000"/>
                    </w:rPr>
                    <w:t xml:space="preserve"> </w:t>
                  </w:r>
                  <w:r>
                    <w:t>Schule?</w:t>
                  </w:r>
                </w:p>
                <w:p w:rsidR="00DF561F" w:rsidRDefault="00DF561F" w:rsidP="00DF561F">
                  <w:pPr>
                    <w:shd w:val="clear" w:color="auto" w:fill="FBE4D5" w:themeFill="accent2" w:themeFillTint="33"/>
                  </w:pPr>
                  <w:r w:rsidRPr="00D36A41">
                    <w:rPr>
                      <w:color w:val="FF0000"/>
                    </w:rPr>
                    <w:t xml:space="preserve">DAS </w:t>
                  </w:r>
                  <w:r>
                    <w:t xml:space="preserve">Museum </w:t>
                  </w:r>
                  <w:r>
                    <w:rPr>
                      <w:rFonts w:cstheme="minorHAnsi"/>
                    </w:rPr>
                    <w:t xml:space="preserve">→   </w:t>
                  </w:r>
                  <w:r>
                    <w:t xml:space="preserve">Wie komme ich </w:t>
                  </w:r>
                  <w:r w:rsidRPr="00D36A41">
                    <w:rPr>
                      <w:b/>
                      <w:bCs/>
                      <w:color w:val="FF0000"/>
                    </w:rPr>
                    <w:t>zum</w:t>
                  </w:r>
                  <w:r w:rsidRPr="00D36A41">
                    <w:rPr>
                      <w:color w:val="FF0000"/>
                    </w:rPr>
                    <w:t xml:space="preserve"> </w:t>
                  </w:r>
                  <w:r>
                    <w:t xml:space="preserve">Museum?    </w:t>
                  </w:r>
                  <w:r>
                    <w:rPr>
                      <w:b/>
                      <w:bCs/>
                      <w:u w:val="single"/>
                    </w:rPr>
                    <w:t>ABER</w:t>
                  </w:r>
                  <w:r>
                    <w:t xml:space="preserve">     </w:t>
                  </w:r>
                  <w:r w:rsidRPr="00D36A41">
                    <w:rPr>
                      <w:color w:val="FF0000"/>
                    </w:rPr>
                    <w:t xml:space="preserve">DIE </w:t>
                  </w:r>
                  <w:r>
                    <w:t xml:space="preserve">Post 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Wie komme ich </w:t>
                  </w:r>
                  <w:r w:rsidRPr="00D36A41">
                    <w:rPr>
                      <w:b/>
                      <w:bCs/>
                      <w:color w:val="FF0000"/>
                    </w:rPr>
                    <w:t>zur</w:t>
                  </w:r>
                  <w:r w:rsidRPr="00D36A41">
                    <w:rPr>
                      <w:color w:val="FF0000"/>
                    </w:rPr>
                    <w:t xml:space="preserve"> </w:t>
                  </w:r>
                  <w:r>
                    <w:t>Post?</w:t>
                  </w:r>
                </w:p>
                <w:p w:rsidR="00DF561F" w:rsidRDefault="00DF561F" w:rsidP="00DF561F"/>
                <w:p w:rsidR="00DF561F" w:rsidRDefault="00DF561F" w:rsidP="00DF561F">
                  <w:r>
                    <w:t>Če malo pobrskamo po spominu, bomo kmalu našli neko podobnost. Poglejte tole s prevoznimi sredstvi:</w:t>
                  </w:r>
                </w:p>
                <w:p w:rsidR="00DF561F" w:rsidRPr="004B058E" w:rsidRDefault="00DF561F" w:rsidP="00DF561F">
                  <w:pPr>
                    <w:shd w:val="clear" w:color="auto" w:fill="FBE4D5" w:themeFill="accent2" w:themeFillTint="33"/>
                  </w:pPr>
                  <w:r w:rsidRPr="004B058E">
                    <w:rPr>
                      <w:color w:val="FF0000"/>
                    </w:rPr>
                    <w:t xml:space="preserve">DER </w:t>
                  </w:r>
                  <w:r>
                    <w:t xml:space="preserve">Fahrrad 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 Ich fahre mit </w:t>
                  </w:r>
                  <w:r w:rsidRPr="004B058E">
                    <w:rPr>
                      <w:b/>
                      <w:bCs/>
                      <w:color w:val="FF0000"/>
                    </w:rPr>
                    <w:t>dem</w:t>
                  </w:r>
                  <w:r w:rsidRPr="004B058E">
                    <w:rPr>
                      <w:color w:val="FF0000"/>
                    </w:rPr>
                    <w:t xml:space="preserve"> </w:t>
                  </w:r>
                  <w:r>
                    <w:t xml:space="preserve">Fahrrad.   </w:t>
                  </w:r>
                  <w:r w:rsidRPr="004B058E">
                    <w:rPr>
                      <w:b/>
                      <w:bCs/>
                    </w:rPr>
                    <w:t>ABER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Pr="004B058E">
                    <w:rPr>
                      <w:color w:val="FF0000"/>
                    </w:rPr>
                    <w:t xml:space="preserve">DIE </w:t>
                  </w:r>
                  <w:r>
                    <w:t xml:space="preserve">U-Bahn  </w:t>
                  </w:r>
                  <w:r>
                    <w:rPr>
                      <w:rFonts w:cstheme="minorHAnsi"/>
                    </w:rPr>
                    <w:t xml:space="preserve">→ Ich fahre mit </w:t>
                  </w:r>
                  <w:r w:rsidRPr="004B058E">
                    <w:rPr>
                      <w:rFonts w:cstheme="minorHAnsi"/>
                      <w:b/>
                      <w:bCs/>
                      <w:color w:val="FF0000"/>
                    </w:rPr>
                    <w:t>der</w:t>
                  </w:r>
                  <w:r w:rsidRPr="004B058E">
                    <w:rPr>
                      <w:rFonts w:cstheme="minorHAnsi"/>
                      <w:color w:val="FF0000"/>
                    </w:rPr>
                    <w:t xml:space="preserve"> </w:t>
                  </w:r>
                  <w:r>
                    <w:rPr>
                      <w:rFonts w:cstheme="minorHAnsi"/>
                    </w:rPr>
                    <w:t>U-Bahn</w:t>
                  </w:r>
                </w:p>
                <w:p w:rsidR="00DF561F" w:rsidRPr="004B058E" w:rsidRDefault="00DF561F" w:rsidP="00DF561F">
                  <w:pPr>
                    <w:shd w:val="clear" w:color="auto" w:fill="FBE4D5" w:themeFill="accent2" w:themeFillTint="33"/>
                  </w:pPr>
                  <w:r w:rsidRPr="004B058E">
                    <w:rPr>
                      <w:color w:val="FF0000"/>
                    </w:rPr>
                    <w:t xml:space="preserve">DAS  </w:t>
                  </w:r>
                  <w:r>
                    <w:t xml:space="preserve">Schiff </w:t>
                  </w:r>
                  <w:r>
                    <w:rPr>
                      <w:rFonts w:cstheme="minorHAnsi"/>
                    </w:rPr>
                    <w:t>→</w:t>
                  </w:r>
                  <w:r>
                    <w:t xml:space="preserve"> Ich fahre mit </w:t>
                  </w:r>
                  <w:r w:rsidRPr="004B058E">
                    <w:rPr>
                      <w:b/>
                      <w:bCs/>
                      <w:color w:val="FF0000"/>
                    </w:rPr>
                    <w:t>dem</w:t>
                  </w:r>
                  <w:r w:rsidRPr="004B058E">
                    <w:rPr>
                      <w:color w:val="FF0000"/>
                    </w:rPr>
                    <w:t xml:space="preserve"> </w:t>
                  </w:r>
                  <w:r>
                    <w:t xml:space="preserve">Schiff.          </w:t>
                  </w:r>
                  <w:r>
                    <w:rPr>
                      <w:b/>
                      <w:bCs/>
                    </w:rPr>
                    <w:t xml:space="preserve">ABER  </w:t>
                  </w:r>
                  <w:r w:rsidRPr="004B058E">
                    <w:rPr>
                      <w:color w:val="FF0000"/>
                    </w:rPr>
                    <w:t xml:space="preserve">DIE </w:t>
                  </w:r>
                  <w:r>
                    <w:t xml:space="preserve">Straßenbahn </w:t>
                  </w:r>
                  <w:r>
                    <w:rPr>
                      <w:rFonts w:cstheme="minorHAnsi"/>
                    </w:rPr>
                    <w:t xml:space="preserve">→ Ich fahre mit </w:t>
                  </w:r>
                  <w:r w:rsidRPr="004B058E">
                    <w:rPr>
                      <w:rFonts w:cstheme="minorHAnsi"/>
                      <w:b/>
                      <w:bCs/>
                      <w:color w:val="FF0000"/>
                    </w:rPr>
                    <w:t>der</w:t>
                  </w:r>
                  <w:r>
                    <w:rPr>
                      <w:rFonts w:cstheme="minorHAnsi"/>
                    </w:rPr>
                    <w:t xml:space="preserve"> Straßenbahn.</w:t>
                  </w:r>
                </w:p>
                <w:p w:rsidR="00DF561F" w:rsidRDefault="00DF561F" w:rsidP="00DF561F">
                  <w:r>
                    <w:t>Kje pa vidite kakšno podobnost, boste rekli? Poglejmo zelo natančno rdeče obarvane besede.</w:t>
                  </w:r>
                </w:p>
                <w:p w:rsidR="00DF561F" w:rsidRDefault="00DF561F" w:rsidP="00DF561F">
                  <w:pPr>
                    <w:shd w:val="clear" w:color="auto" w:fill="FBE4D5" w:themeFill="accent2" w:themeFillTint="33"/>
                    <w:rPr>
                      <w:color w:val="FF0000"/>
                    </w:rPr>
                  </w:pPr>
                  <w:r w:rsidRPr="004D5271">
                    <w:rPr>
                      <w:color w:val="FF0000"/>
                    </w:rPr>
                    <w:t xml:space="preserve">zuM  - deM     </w:t>
                  </w:r>
                  <w:r>
                    <w:rPr>
                      <w:color w:val="FF0000"/>
                    </w:rPr>
                    <w:t xml:space="preserve">      </w:t>
                  </w:r>
                  <w:r w:rsidRPr="004D5271">
                    <w:rPr>
                      <w:color w:val="FF0000"/>
                    </w:rPr>
                    <w:t>zuR   -  deR</w:t>
                  </w:r>
                </w:p>
                <w:p w:rsidR="00DF561F" w:rsidRDefault="00DF561F" w:rsidP="00DF561F">
                  <w:pPr>
                    <w:shd w:val="clear" w:color="auto" w:fill="FBE4D5" w:themeFill="accent2" w:themeFillTint="33"/>
                  </w:pPr>
                  <w:r>
                    <w:t>Torej pri besedah, ki so srednjega ali moškega spola je na koncu M, pri besedah ženskega spola pa R.</w:t>
                  </w:r>
                </w:p>
                <w:p w:rsidR="00DF561F" w:rsidRDefault="00DF561F" w:rsidP="00DF561F"/>
              </w:tc>
            </w:tr>
          </w:tbl>
          <w:p w:rsidR="009E7405" w:rsidRPr="00EF1E83" w:rsidRDefault="009E7405" w:rsidP="00850BB9">
            <w:pPr>
              <w:spacing w:line="480" w:lineRule="auto"/>
            </w:pPr>
          </w:p>
        </w:tc>
      </w:tr>
      <w:tr w:rsidR="009E7405" w:rsidTr="00DF561F">
        <w:tc>
          <w:tcPr>
            <w:tcW w:w="10711" w:type="dxa"/>
          </w:tcPr>
          <w:p w:rsidR="009E7405" w:rsidRDefault="009E7405" w:rsidP="00DF561F"/>
          <w:p w:rsidR="00DF561F" w:rsidRPr="00DF561F" w:rsidRDefault="00DF561F" w:rsidP="00DF561F">
            <w:pPr>
              <w:rPr>
                <w:b/>
                <w:bCs/>
              </w:rPr>
            </w:pPr>
            <w:r w:rsidRPr="00DF561F">
              <w:rPr>
                <w:b/>
                <w:bCs/>
                <w:highlight w:val="darkGray"/>
              </w:rPr>
              <w:t>3. Utrjevanje.</w:t>
            </w:r>
          </w:p>
          <w:p w:rsidR="00DF561F" w:rsidRDefault="00DF561F" w:rsidP="00DF561F">
            <w:r>
              <w:t>Napiši naslednje stavke po nemško:</w:t>
            </w:r>
          </w:p>
          <w:p w:rsidR="00DF561F" w:rsidRDefault="00DF561F" w:rsidP="00DF561F">
            <w:r>
              <w:t>a) Oprostite, kako pridem do banke? ________________________________________</w:t>
            </w:r>
          </w:p>
          <w:p w:rsidR="00DF561F" w:rsidRDefault="00DF561F" w:rsidP="00DF561F">
            <w:r>
              <w:t>b) Kristi, kako pridem to hotela? ___________________________________________</w:t>
            </w:r>
          </w:p>
          <w:p w:rsidR="00DF561F" w:rsidRDefault="00DF561F" w:rsidP="00DF561F">
            <w:r>
              <w:t xml:space="preserve">c) </w:t>
            </w:r>
            <w:r w:rsidR="00A62BF3">
              <w:t>Kako pridem do bazena? _______________________________________________</w:t>
            </w:r>
          </w:p>
          <w:p w:rsidR="00A62BF3" w:rsidRDefault="00A62BF3" w:rsidP="00DF561F">
            <w:r>
              <w:t>d) S taxijem se peljem do restavracije. _______________________________________</w:t>
            </w:r>
          </w:p>
          <w:p w:rsidR="00A62BF3" w:rsidRDefault="00A62BF3" w:rsidP="00DF561F">
            <w:r>
              <w:t xml:space="preserve">e) S podzemno železnico se peljem do muzeja. ________________________________  </w:t>
            </w:r>
          </w:p>
          <w:p w:rsidR="00DF561F" w:rsidRDefault="00DF561F" w:rsidP="00DF561F"/>
          <w:p w:rsidR="009E7405" w:rsidRDefault="009E7405" w:rsidP="00DF561F">
            <w:r>
              <w:t xml:space="preserve">Tako, in to je za </w:t>
            </w:r>
            <w:r w:rsidR="00A62BF3">
              <w:t>ta teden</w:t>
            </w:r>
            <w:r>
              <w:t xml:space="preserve"> vse. </w:t>
            </w:r>
            <w:r w:rsidR="00A62BF3">
              <w:t xml:space="preserve">Ok? </w:t>
            </w:r>
            <w:bookmarkStart w:id="0" w:name="_GoBack"/>
            <w:bookmarkEnd w:id="0"/>
            <w:r w:rsidR="00DF561F">
              <w:t>Se vidimo naslednji teden</w:t>
            </w:r>
            <w:r>
              <w:t>!</w:t>
            </w:r>
          </w:p>
          <w:p w:rsidR="009E7405" w:rsidRPr="00E82B2C" w:rsidRDefault="009E7405" w:rsidP="00DF561F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412BF4A" wp14:editId="5E412112">
                  <wp:extent cx="1752600" cy="2118360"/>
                  <wp:effectExtent l="0" t="0" r="0" b="0"/>
                  <wp:docPr id="2" name="Slika 2" descr="Smiley Faces Waving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y Faces Waving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405" w:rsidRPr="00F313D0" w:rsidRDefault="009E7405" w:rsidP="009E7405"/>
    <w:p w:rsidR="009E7405" w:rsidRDefault="009E7405" w:rsidP="009E7405"/>
    <w:p w:rsidR="009E7405" w:rsidRDefault="009E7405" w:rsidP="009E7405"/>
    <w:p w:rsidR="009E7405" w:rsidRDefault="009E7405" w:rsidP="009E7405"/>
    <w:p w:rsidR="009E7405" w:rsidRPr="00EC46E3" w:rsidRDefault="009E7405" w:rsidP="009E7405"/>
    <w:p w:rsidR="009E7405" w:rsidRDefault="009E7405" w:rsidP="009E7405"/>
    <w:p w:rsidR="009E7405" w:rsidRDefault="009E7405"/>
    <w:sectPr w:rsidR="009E7405" w:rsidSect="009E7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05"/>
    <w:rsid w:val="009E7405"/>
    <w:rsid w:val="00A62BF3"/>
    <w:rsid w:val="00D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27D6"/>
  <w15:chartTrackingRefBased/>
  <w15:docId w15:val="{7373054A-CBE6-49C9-A325-8D8B471B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E740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E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E740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ahoot.it/challenge/03507874?challenge-id=4bf0eb0d-99d8-4fc9-967c-810eeefc2a33_159000825269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2020-05-20T20:47:00Z</dcterms:created>
  <dcterms:modified xsi:type="dcterms:W3CDTF">2020-05-20T21:11:00Z</dcterms:modified>
</cp:coreProperties>
</file>