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366611">
        <w:rPr>
          <w:rFonts w:cstheme="minorHAnsi"/>
          <w:sz w:val="24"/>
          <w:szCs w:val="24"/>
        </w:rPr>
        <w:t>26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366611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366611">
        <w:rPr>
          <w:rFonts w:cstheme="minorHAnsi"/>
          <w:sz w:val="24"/>
          <w:szCs w:val="24"/>
        </w:rPr>
        <w:t>95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366611">
        <w:rPr>
          <w:rFonts w:cstheme="minorHAnsi"/>
          <w:sz w:val="24"/>
          <w:szCs w:val="24"/>
        </w:rPr>
        <w:t xml:space="preserve">Kolesarjenje ali </w:t>
      </w:r>
      <w:proofErr w:type="spellStart"/>
      <w:r w:rsidR="00366611">
        <w:rPr>
          <w:rFonts w:cstheme="minorHAnsi"/>
          <w:sz w:val="24"/>
          <w:szCs w:val="24"/>
        </w:rPr>
        <w:t>rolanje</w:t>
      </w:r>
      <w:proofErr w:type="spellEnd"/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366611" w:rsidRDefault="00BA0CF1" w:rsidP="007615F9">
      <w:pPr>
        <w:rPr>
          <w:rFonts w:cstheme="minorHAnsi"/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6611">
        <w:rPr>
          <w:rFonts w:cstheme="minorHAnsi"/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</w:t>
      </w:r>
      <w:r w:rsidR="007615F9" w:rsidRPr="00366611">
        <w:rPr>
          <w:rFonts w:cstheme="minorHAnsi"/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učen</w:t>
      </w:r>
      <w:r w:rsidR="00056B19" w:rsidRPr="00366611">
        <w:rPr>
          <w:rFonts w:cstheme="minorHAnsi"/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</w:t>
      </w:r>
      <w:r w:rsidR="007615F9" w:rsidRPr="00366611">
        <w:rPr>
          <w:rFonts w:cstheme="minorHAnsi"/>
          <w:b/>
          <w:i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366611" w:rsidRPr="00366611" w:rsidRDefault="00366611" w:rsidP="00366611">
      <w:pPr>
        <w:jc w:val="both"/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Tudi današnja vadba se bo nekoliko razlikovala od običajne. Podobno kot prejšnji ponedeljek predlagam, da opravi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izlet na 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rolerjih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ali kolesu po bližnjih vaseh. Za ogrevanje si pripravi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 na dvorišču. Pri vožnji z 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mora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nositi </w:t>
      </w:r>
      <w:r w:rsidRPr="00366611">
        <w:rPr>
          <w:rFonts w:cstheme="minorHAnsi"/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OBVEZNO ŠČITNIKE 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 </w:t>
      </w:r>
      <w:r w:rsidRPr="00366611">
        <w:rPr>
          <w:rFonts w:cstheme="minorHAnsi"/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ČELADO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pri kolesarjenju </w:t>
      </w:r>
      <w:r w:rsidRPr="00366611">
        <w:rPr>
          <w:rFonts w:cstheme="minorHAnsi"/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ČELADO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kolo morajo biti tehnično brezhibni, zato preveri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če v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deluje tako kot mora (če imate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delujočo zavoro pri 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rolerju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). Na izlet se odpravi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skupaj s svojimi domačimi, ne pa tudi s svojimi sošolci. Zelo bom vesel, če mi bo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poslal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fotografije poligona in utrinke iz izleta na 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rolerjih</w:t>
      </w:r>
      <w:r w:rsidRPr="0036661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ter kolesu. 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1AC" w:rsidTr="00BC0BD6">
        <w:tc>
          <w:tcPr>
            <w:tcW w:w="9212" w:type="dxa"/>
          </w:tcPr>
          <w:p w:rsidR="000C41AC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otreboval boš ustrezno športno opremo, tehnično brezhibne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rolerje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kolo, čelado in ščitnike. Za ovire lahko uporabiš žogice za badminton,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kolebnico, kredo (z njo narišeš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ovire, črto, krog), manjše kose lesa …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Poligon naj sestavljajo naslednje vožnje: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- začetni </w:t>
            </w:r>
            <w:proofErr w:type="spellStart"/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rolarski</w:t>
            </w:r>
            <w:proofErr w:type="spellEnd"/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 korak in hkrati kroženje z rokami,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- v položaju žabe ali pod oviro,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- med ovirami (slalom),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- A zavoj, 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- po eni nogi (L/D),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- limonice,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lastRenderedPageBreak/>
              <w:t xml:space="preserve">- prestopanje v osmici, </w:t>
            </w:r>
          </w:p>
          <w:p w:rsidR="000C41AC" w:rsidRPr="007D6902" w:rsidRDefault="000C41AC" w:rsidP="00BC0BD6">
            <w:pPr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7D6902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- zaustavljanje</w:t>
            </w:r>
            <w:r w:rsidRPr="007D690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C41AC" w:rsidRPr="00913CA1" w:rsidRDefault="000C41AC" w:rsidP="00BC0B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41AC" w:rsidRPr="007D6902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 naslednji povezavi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(ctrl in »klik«)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si lahko ogledaš, kako si poligon z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pripraviš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doma (</w:t>
            </w:r>
            <w:hyperlink r:id="rId8" w:history="1">
              <w:r w:rsidRPr="00940610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https://drive.google.com/file/d/1PreSrymC-mxHQ996hMgXPgm_9fgn1Ihg/view?usp=sharing</w:t>
              </w:r>
            </w:hyperlink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). V primeru, da doma nimaš </w:t>
            </w:r>
            <w:proofErr w:type="spellStart"/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rolarjev</w:t>
            </w:r>
            <w:proofErr w:type="spellEnd"/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, si lahko pripraviš kolesarski poligon tako kot prejšnji teden.</w:t>
            </w:r>
          </w:p>
        </w:tc>
      </w:tr>
      <w:tr w:rsidR="000C41AC" w:rsidTr="00BC0BD6">
        <w:tc>
          <w:tcPr>
            <w:tcW w:w="9212" w:type="dxa"/>
          </w:tcPr>
          <w:p w:rsidR="000C41AC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zlet na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rolerjih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kolesu po bližnjih vaseh naj bo dolg 30 minut.  Pri kolesarjenju ali </w:t>
            </w:r>
            <w:proofErr w:type="spellStart"/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rolanju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moraš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obvezno nositi čelado, ščitnike (</w:t>
            </w:r>
            <w:proofErr w:type="spellStart"/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rolanje</w:t>
            </w:r>
            <w:proofErr w:type="spellEnd"/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),</w:t>
            </w:r>
          </w:p>
          <w:p w:rsidR="000C41AC" w:rsidRPr="000C41AC" w:rsidRDefault="000C41AC" w:rsidP="00BC0BD6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 xml:space="preserve">voziti po desni strani ob robu cestišča, </w:t>
            </w:r>
          </w:p>
          <w:p w:rsidR="000C41AC" w:rsidRPr="000C41AC" w:rsidRDefault="000C41AC" w:rsidP="00BC0BD6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upoštevati prometne znake,</w:t>
            </w:r>
          </w:p>
          <w:p w:rsidR="000C41AC" w:rsidRPr="000C41AC" w:rsidRDefault="000C41AC" w:rsidP="00BC0BD6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opazovati ostal promet na cesti,</w:t>
            </w:r>
          </w:p>
          <w:p w:rsidR="000C41AC" w:rsidRPr="000C41AC" w:rsidRDefault="000C41AC" w:rsidP="00BC0BD6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pogledati levo – desno pri prehodu na drugo stran ceste,</w:t>
            </w:r>
          </w:p>
          <w:p w:rsidR="000C41AC" w:rsidRPr="000C41AC" w:rsidRDefault="000C41AC" w:rsidP="00BC0BD6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na prehodu za pešce stopite dol iz kolesa, na drugo stran ceste greste peš,</w:t>
            </w:r>
          </w:p>
          <w:p w:rsidR="000C41AC" w:rsidRPr="000C41AC" w:rsidRDefault="000C41AC" w:rsidP="00BC0BD6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0C41AC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s kolesom pravilno izpeljati manever levega in desnega zavijanja</w:t>
            </w:r>
            <w:r w:rsidRPr="000C41AC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.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C41AC" w:rsidRPr="00913CA1" w:rsidRDefault="000C41AC" w:rsidP="00BC0B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Med vožnjo opazuj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naravo, zapomnite si imena krajev, skozi katere ste 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 vozili. S števcem (če ga imaš) izmeri, koliko kilometrov si prevozil ter kakšna je bila tvoja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povprečna hitrost med kolesarjenjem.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41AC" w:rsidRPr="007D6902" w:rsidTr="00BC0BD6">
        <w:tc>
          <w:tcPr>
            <w:tcW w:w="9212" w:type="dxa"/>
          </w:tcPr>
          <w:p w:rsidR="000C41AC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</w:p>
          <w:p w:rsidR="000C41AC" w:rsidRPr="007D6902" w:rsidRDefault="000C41AC" w:rsidP="00BC0BD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graj </w:t>
            </w:r>
            <w:r w:rsidRPr="007D6902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badminton ali namizni tenis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 domačimi. Če doma nimaš loparjev, mize in žogic za badminton ali namizni tenis, naredi naslednje vaje v </w:t>
            </w:r>
            <w:r w:rsidRPr="007D6902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dveh serijah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 blazini: 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>»svečo« (stojo na lopaticah),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>most,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>poskoke narazen – skupaj (10 ponovitev),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>upogibe trupa (10 ponovitev),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>obrat za 360° na vseh štirih na dlaneh v opori zadaj,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počepe (10 ponovitev), </w:t>
            </w:r>
          </w:p>
          <w:p w:rsidR="000C41AC" w:rsidRPr="000C41AC" w:rsidRDefault="000C41AC" w:rsidP="000C41AC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C41AC">
              <w:rPr>
                <w:rFonts w:cstheme="minorHAnsi"/>
                <w:sz w:val="24"/>
                <w:szCs w:val="24"/>
                <w:shd w:val="clear" w:color="auto" w:fill="FFFFFF"/>
              </w:rPr>
              <w:t>obrat za 360° na vseh štirih na dlaneh v opori spredaj.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lastRenderedPageBreak/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BE" w:rsidRDefault="004902BE" w:rsidP="0052706D">
      <w:pPr>
        <w:spacing w:after="0" w:line="240" w:lineRule="auto"/>
      </w:pPr>
      <w:r>
        <w:separator/>
      </w:r>
    </w:p>
  </w:endnote>
  <w:endnote w:type="continuationSeparator" w:id="0">
    <w:p w:rsidR="004902BE" w:rsidRDefault="004902B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BE" w:rsidRDefault="004902BE" w:rsidP="0052706D">
      <w:pPr>
        <w:spacing w:after="0" w:line="240" w:lineRule="auto"/>
      </w:pPr>
      <w:r>
        <w:separator/>
      </w:r>
    </w:p>
  </w:footnote>
  <w:footnote w:type="continuationSeparator" w:id="0">
    <w:p w:rsidR="004902BE" w:rsidRDefault="004902B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8B30"/>
      </v:shape>
    </w:pict>
  </w:numPicBullet>
  <w:abstractNum w:abstractNumId="0" w15:restartNumberingAfterBreak="0">
    <w:nsid w:val="01216B04"/>
    <w:multiLevelType w:val="hybridMultilevel"/>
    <w:tmpl w:val="C0CE4F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DE11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C"/>
    <w:multiLevelType w:val="hybridMultilevel"/>
    <w:tmpl w:val="918890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0C5"/>
    <w:multiLevelType w:val="hybridMultilevel"/>
    <w:tmpl w:val="531AA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E08"/>
    <w:multiLevelType w:val="hybridMultilevel"/>
    <w:tmpl w:val="984871E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6F8E"/>
    <w:multiLevelType w:val="hybridMultilevel"/>
    <w:tmpl w:val="652A97D2"/>
    <w:lvl w:ilvl="0" w:tplc="B02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A44"/>
    <w:multiLevelType w:val="hybridMultilevel"/>
    <w:tmpl w:val="1040C1A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6081E"/>
    <w:multiLevelType w:val="hybridMultilevel"/>
    <w:tmpl w:val="0C5ED1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5496"/>
    <w:multiLevelType w:val="hybridMultilevel"/>
    <w:tmpl w:val="16C280DA"/>
    <w:lvl w:ilvl="0" w:tplc="2C4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1D1A"/>
    <w:multiLevelType w:val="hybridMultilevel"/>
    <w:tmpl w:val="018805CA"/>
    <w:lvl w:ilvl="0" w:tplc="AB126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11E2"/>
    <w:multiLevelType w:val="hybridMultilevel"/>
    <w:tmpl w:val="2C0AE93A"/>
    <w:lvl w:ilvl="0" w:tplc="7038B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81E"/>
    <w:multiLevelType w:val="hybridMultilevel"/>
    <w:tmpl w:val="E27C6C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39BD"/>
    <w:multiLevelType w:val="hybridMultilevel"/>
    <w:tmpl w:val="9B825B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B6A93"/>
    <w:multiLevelType w:val="hybridMultilevel"/>
    <w:tmpl w:val="CEF291EA"/>
    <w:lvl w:ilvl="0" w:tplc="C9044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7E5D"/>
    <w:multiLevelType w:val="hybridMultilevel"/>
    <w:tmpl w:val="F446BA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4F9A"/>
    <w:multiLevelType w:val="hybridMultilevel"/>
    <w:tmpl w:val="B688FB84"/>
    <w:lvl w:ilvl="0" w:tplc="D9589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303E8"/>
    <w:multiLevelType w:val="hybridMultilevel"/>
    <w:tmpl w:val="0EBE0F2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C673D4"/>
    <w:multiLevelType w:val="hybridMultilevel"/>
    <w:tmpl w:val="807EE0DC"/>
    <w:lvl w:ilvl="0" w:tplc="F460B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56EC"/>
    <w:multiLevelType w:val="hybridMultilevel"/>
    <w:tmpl w:val="0CB4A9CC"/>
    <w:lvl w:ilvl="0" w:tplc="EF867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A5D59"/>
    <w:multiLevelType w:val="hybridMultilevel"/>
    <w:tmpl w:val="CB2E18B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16518"/>
    <w:multiLevelType w:val="hybridMultilevel"/>
    <w:tmpl w:val="EF68106E"/>
    <w:lvl w:ilvl="0" w:tplc="791E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528B6"/>
    <w:multiLevelType w:val="hybridMultilevel"/>
    <w:tmpl w:val="B1463ED4"/>
    <w:lvl w:ilvl="0" w:tplc="9CD03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74A05"/>
    <w:multiLevelType w:val="hybridMultilevel"/>
    <w:tmpl w:val="98A0BD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157F"/>
    <w:multiLevelType w:val="hybridMultilevel"/>
    <w:tmpl w:val="FD6846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6641D"/>
    <w:multiLevelType w:val="hybridMultilevel"/>
    <w:tmpl w:val="DF22B5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E314B"/>
    <w:multiLevelType w:val="hybridMultilevel"/>
    <w:tmpl w:val="3E525B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237F"/>
    <w:multiLevelType w:val="hybridMultilevel"/>
    <w:tmpl w:val="117AD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F568F"/>
    <w:multiLevelType w:val="hybridMultilevel"/>
    <w:tmpl w:val="D3422AE4"/>
    <w:lvl w:ilvl="0" w:tplc="A4BEA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13"/>
  </w:num>
  <w:num w:numId="5">
    <w:abstractNumId w:val="27"/>
  </w:num>
  <w:num w:numId="6">
    <w:abstractNumId w:val="6"/>
  </w:num>
  <w:num w:numId="7">
    <w:abstractNumId w:val="26"/>
  </w:num>
  <w:num w:numId="8">
    <w:abstractNumId w:val="10"/>
  </w:num>
  <w:num w:numId="9">
    <w:abstractNumId w:val="19"/>
  </w:num>
  <w:num w:numId="10">
    <w:abstractNumId w:val="0"/>
  </w:num>
  <w:num w:numId="11">
    <w:abstractNumId w:val="5"/>
  </w:num>
  <w:num w:numId="12">
    <w:abstractNumId w:val="31"/>
  </w:num>
  <w:num w:numId="13">
    <w:abstractNumId w:val="14"/>
  </w:num>
  <w:num w:numId="14">
    <w:abstractNumId w:val="33"/>
  </w:num>
  <w:num w:numId="15">
    <w:abstractNumId w:val="30"/>
  </w:num>
  <w:num w:numId="16">
    <w:abstractNumId w:val="28"/>
  </w:num>
  <w:num w:numId="17">
    <w:abstractNumId w:val="20"/>
  </w:num>
  <w:num w:numId="18">
    <w:abstractNumId w:val="32"/>
  </w:num>
  <w:num w:numId="19">
    <w:abstractNumId w:val="9"/>
  </w:num>
  <w:num w:numId="20">
    <w:abstractNumId w:val="24"/>
  </w:num>
  <w:num w:numId="21">
    <w:abstractNumId w:val="4"/>
  </w:num>
  <w:num w:numId="22">
    <w:abstractNumId w:val="8"/>
  </w:num>
  <w:num w:numId="23">
    <w:abstractNumId w:val="17"/>
  </w:num>
  <w:num w:numId="24">
    <w:abstractNumId w:val="3"/>
  </w:num>
  <w:num w:numId="25">
    <w:abstractNumId w:val="25"/>
  </w:num>
  <w:num w:numId="26">
    <w:abstractNumId w:val="1"/>
  </w:num>
  <w:num w:numId="27">
    <w:abstractNumId w:val="12"/>
  </w:num>
  <w:num w:numId="28">
    <w:abstractNumId w:val="23"/>
  </w:num>
  <w:num w:numId="29">
    <w:abstractNumId w:val="22"/>
  </w:num>
  <w:num w:numId="30">
    <w:abstractNumId w:val="11"/>
  </w:num>
  <w:num w:numId="31">
    <w:abstractNumId w:val="21"/>
  </w:num>
  <w:num w:numId="32">
    <w:abstractNumId w:val="18"/>
  </w:num>
  <w:num w:numId="33">
    <w:abstractNumId w:val="15"/>
  </w:num>
  <w:num w:numId="3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C41AC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83E3E"/>
    <w:rsid w:val="00291685"/>
    <w:rsid w:val="002A2668"/>
    <w:rsid w:val="002B07A8"/>
    <w:rsid w:val="002B37C1"/>
    <w:rsid w:val="002D4068"/>
    <w:rsid w:val="003065E2"/>
    <w:rsid w:val="00314469"/>
    <w:rsid w:val="0034110D"/>
    <w:rsid w:val="00357FCD"/>
    <w:rsid w:val="00366611"/>
    <w:rsid w:val="00370F07"/>
    <w:rsid w:val="00382345"/>
    <w:rsid w:val="00395F8C"/>
    <w:rsid w:val="003A666E"/>
    <w:rsid w:val="003C0D7D"/>
    <w:rsid w:val="003E2812"/>
    <w:rsid w:val="0041462D"/>
    <w:rsid w:val="00431055"/>
    <w:rsid w:val="0045125C"/>
    <w:rsid w:val="00475D0D"/>
    <w:rsid w:val="00483489"/>
    <w:rsid w:val="004902BE"/>
    <w:rsid w:val="00493A07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33E9"/>
    <w:rsid w:val="005F4F18"/>
    <w:rsid w:val="00610B09"/>
    <w:rsid w:val="00617561"/>
    <w:rsid w:val="00640874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722B3"/>
    <w:rsid w:val="007B1ABA"/>
    <w:rsid w:val="007B2B23"/>
    <w:rsid w:val="007B492A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9E4781"/>
    <w:rsid w:val="00A0407E"/>
    <w:rsid w:val="00A123E7"/>
    <w:rsid w:val="00A54543"/>
    <w:rsid w:val="00A55982"/>
    <w:rsid w:val="00A70190"/>
    <w:rsid w:val="00A704BE"/>
    <w:rsid w:val="00AA6015"/>
    <w:rsid w:val="00AB7561"/>
    <w:rsid w:val="00AC3D41"/>
    <w:rsid w:val="00AC5654"/>
    <w:rsid w:val="00AE3966"/>
    <w:rsid w:val="00AF0A99"/>
    <w:rsid w:val="00AF7A1A"/>
    <w:rsid w:val="00B47E92"/>
    <w:rsid w:val="00B6009F"/>
    <w:rsid w:val="00B6599E"/>
    <w:rsid w:val="00B7170E"/>
    <w:rsid w:val="00B864D6"/>
    <w:rsid w:val="00B960D9"/>
    <w:rsid w:val="00BA01A1"/>
    <w:rsid w:val="00BA0CF1"/>
    <w:rsid w:val="00BD3529"/>
    <w:rsid w:val="00BD3668"/>
    <w:rsid w:val="00BE4C58"/>
    <w:rsid w:val="00BE55A8"/>
    <w:rsid w:val="00C2436F"/>
    <w:rsid w:val="00C30448"/>
    <w:rsid w:val="00C36766"/>
    <w:rsid w:val="00C627E9"/>
    <w:rsid w:val="00C90993"/>
    <w:rsid w:val="00C94C47"/>
    <w:rsid w:val="00C94ED7"/>
    <w:rsid w:val="00CC635A"/>
    <w:rsid w:val="00CD05A9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1695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061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reSrymC-mxHQ996hMgXPgm_9fgn1Ihg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2020-05-25T18:02:00Z</dcterms:created>
  <dcterms:modified xsi:type="dcterms:W3CDTF">2020-05-25T18:06:00Z</dcterms:modified>
</cp:coreProperties>
</file>