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DA2" w:rsidRPr="00672D68" w:rsidRDefault="009A5DA2" w:rsidP="009A5DA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šolski spis – 8. razred (25. 5. 2020</w:t>
      </w:r>
      <w:r w:rsidRPr="00672D68">
        <w:rPr>
          <w:rFonts w:ascii="Arial" w:hAnsi="Arial" w:cs="Arial"/>
          <w:b/>
          <w:sz w:val="24"/>
          <w:szCs w:val="24"/>
        </w:rPr>
        <w:t>)</w:t>
      </w:r>
    </w:p>
    <w:p w:rsidR="009A5DA2" w:rsidRPr="00E72027" w:rsidRDefault="009A5DA2" w:rsidP="009A5D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lang w:eastAsia="sl-SI"/>
        </w:rPr>
      </w:pPr>
      <w:r>
        <w:rPr>
          <w:rFonts w:ascii="Arial" w:eastAsia="Times New Roman" w:hAnsi="Arial" w:cs="Arial"/>
          <w:b/>
          <w:bCs/>
          <w:lang w:eastAsia="sl-SI"/>
        </w:rPr>
        <w:t>Ocenjevanje pri slovenščini</w:t>
      </w:r>
    </w:p>
    <w:tbl>
      <w:tblPr>
        <w:tblStyle w:val="Tabela-mrea"/>
        <w:tblpPr w:leftFromText="141" w:rightFromText="141" w:vertAnchor="text" w:horzAnchor="margin" w:tblpY="964"/>
        <w:tblW w:w="9700" w:type="dxa"/>
        <w:tblLook w:val="04A0"/>
      </w:tblPr>
      <w:tblGrid>
        <w:gridCol w:w="9700"/>
      </w:tblGrid>
      <w:tr w:rsidR="009A5DA2" w:rsidTr="00AD6587">
        <w:trPr>
          <w:trHeight w:val="1125"/>
        </w:trPr>
        <w:tc>
          <w:tcPr>
            <w:tcW w:w="9700" w:type="dxa"/>
          </w:tcPr>
          <w:p w:rsidR="009A5DA2" w:rsidRPr="00F11DB5" w:rsidRDefault="009A5DA2" w:rsidP="00AD65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Odlomek</w:t>
            </w:r>
          </w:p>
          <w:p w:rsidR="009A5DA2" w:rsidRPr="00F11DB5" w:rsidRDefault="009A5DA2" w:rsidP="00AD658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Od tistega časa, kar se je bil pri Vrbarjevih rodil domači otrok, postal je tržaški Tomažek velik revež. </w:t>
            </w:r>
            <w:proofErr w:type="spellStart"/>
            <w:r>
              <w:rPr>
                <w:rFonts w:ascii="Arial" w:hAnsi="Arial" w:cs="Arial"/>
                <w:i/>
              </w:rPr>
              <w:t>Brezušesni</w:t>
            </w:r>
            <w:proofErr w:type="spellEnd"/>
            <w:r>
              <w:rPr>
                <w:rFonts w:ascii="Arial" w:hAnsi="Arial" w:cs="Arial"/>
                <w:i/>
              </w:rPr>
              <w:t xml:space="preserve"> Matevž hipoma izgubil je vso ljubezen, ki jo je poprej gojil do tega otroka.</w:t>
            </w:r>
          </w:p>
        </w:tc>
      </w:tr>
    </w:tbl>
    <w:p w:rsidR="009A5DA2" w:rsidRDefault="009A5DA2" w:rsidP="009A5DA2">
      <w:pPr>
        <w:jc w:val="both"/>
        <w:rPr>
          <w:rFonts w:ascii="Arial" w:hAnsi="Arial" w:cs="Arial"/>
          <w:sz w:val="24"/>
          <w:szCs w:val="24"/>
        </w:rPr>
      </w:pPr>
    </w:p>
    <w:p w:rsidR="009A5DA2" w:rsidRPr="00EF65D2" w:rsidRDefault="009A5DA2" w:rsidP="009A5DA2">
      <w:pPr>
        <w:jc w:val="both"/>
        <w:rPr>
          <w:rFonts w:ascii="Arial" w:hAnsi="Arial" w:cs="Arial"/>
          <w:b/>
          <w:sz w:val="24"/>
          <w:szCs w:val="24"/>
        </w:rPr>
      </w:pPr>
      <w:r w:rsidRPr="00EF65D2">
        <w:rPr>
          <w:rFonts w:ascii="Arial" w:hAnsi="Arial" w:cs="Arial"/>
          <w:b/>
          <w:sz w:val="24"/>
          <w:szCs w:val="24"/>
        </w:rPr>
        <w:t>Preberi odlomek.</w:t>
      </w:r>
    </w:p>
    <w:p w:rsidR="009A5DA2" w:rsidRDefault="009A5DA2" w:rsidP="009A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9A5DA2" w:rsidRDefault="009A5DA2" w:rsidP="009A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9A5DA2" w:rsidRPr="00CE273E" w:rsidRDefault="009A5DA2" w:rsidP="009A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  <w:r w:rsidRPr="00CE273E">
        <w:rPr>
          <w:rFonts w:ascii="Arial" w:eastAsia="Times New Roman" w:hAnsi="Arial" w:cs="Arial"/>
          <w:b/>
          <w:bCs/>
          <w:lang w:eastAsia="sl-SI"/>
        </w:rPr>
        <w:t>Na podlagi poznavanja vsebine obravnavanih besedil Tržačan, Mačkova očeta in Otroci, čigavi ste? ter zgornjega odlomka napiši spi</w:t>
      </w:r>
      <w:r>
        <w:rPr>
          <w:rFonts w:ascii="Arial" w:eastAsia="Times New Roman" w:hAnsi="Arial" w:cs="Arial"/>
          <w:b/>
          <w:bCs/>
          <w:lang w:eastAsia="sl-SI"/>
        </w:rPr>
        <w:t xml:space="preserve">s </w:t>
      </w:r>
      <w:r>
        <w:rPr>
          <w:rFonts w:ascii="Arial" w:eastAsia="Times New Roman" w:hAnsi="Arial" w:cs="Arial"/>
          <w:b/>
          <w:bCs/>
          <w:color w:val="FF0000"/>
          <w:lang w:eastAsia="sl-SI"/>
        </w:rPr>
        <w:t>Dom</w:t>
      </w:r>
      <w:r w:rsidRPr="00C27610">
        <w:rPr>
          <w:rFonts w:ascii="Arial" w:eastAsia="Times New Roman" w:hAnsi="Arial" w:cs="Arial"/>
          <w:b/>
          <w:bCs/>
          <w:color w:val="FF0000"/>
          <w:lang w:eastAsia="sl-SI"/>
        </w:rPr>
        <w:t xml:space="preserve"> naj bo zavetje</w:t>
      </w:r>
      <w:r>
        <w:rPr>
          <w:rFonts w:ascii="Arial" w:eastAsia="Times New Roman" w:hAnsi="Arial" w:cs="Arial"/>
          <w:b/>
          <w:bCs/>
          <w:lang w:eastAsia="sl-SI"/>
        </w:rPr>
        <w:t>,</w:t>
      </w:r>
      <w:r w:rsidRPr="00CE273E">
        <w:rPr>
          <w:rFonts w:ascii="Arial" w:eastAsia="Times New Roman" w:hAnsi="Arial" w:cs="Arial"/>
          <w:b/>
          <w:bCs/>
          <w:lang w:eastAsia="sl-SI"/>
        </w:rPr>
        <w:t xml:space="preserve"> v katerega vključi naslednjo vsebino:</w:t>
      </w:r>
    </w:p>
    <w:p w:rsidR="009A5DA2" w:rsidRPr="00CE273E" w:rsidRDefault="009A5DA2" w:rsidP="009A5DA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lang w:eastAsia="sl-SI"/>
        </w:rPr>
      </w:pPr>
    </w:p>
    <w:p w:rsidR="009A5DA2" w:rsidRDefault="009A5DA2" w:rsidP="009A5DA2">
      <w:pPr>
        <w:jc w:val="both"/>
        <w:rPr>
          <w:rFonts w:ascii="Arial" w:hAnsi="Arial" w:cs="Arial"/>
        </w:rPr>
      </w:pPr>
      <w:r w:rsidRPr="00CE273E">
        <w:rPr>
          <w:rFonts w:ascii="Arial" w:hAnsi="Arial" w:cs="Arial"/>
          <w:b/>
        </w:rPr>
        <w:t>V uvodu</w:t>
      </w:r>
      <w:r w:rsidRPr="00CE2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natančno razmišljaj o otrocih, ki ne živijo brezskrbnega otroštva, ampak doživljajo različne preizkušnje. (2 točki)</w:t>
      </w:r>
    </w:p>
    <w:p w:rsidR="009A5DA2" w:rsidRDefault="009A5DA2" w:rsidP="009A5DA2">
      <w:pPr>
        <w:jc w:val="both"/>
        <w:rPr>
          <w:rFonts w:ascii="Arial" w:hAnsi="Arial" w:cs="Arial"/>
        </w:rPr>
      </w:pPr>
      <w:r w:rsidRPr="00CE273E">
        <w:rPr>
          <w:rFonts w:ascii="Arial" w:hAnsi="Arial" w:cs="Arial"/>
          <w:b/>
        </w:rPr>
        <w:t>V jedru</w:t>
      </w:r>
      <w:r w:rsidRPr="00CE273E">
        <w:rPr>
          <w:rFonts w:ascii="Arial" w:hAnsi="Arial" w:cs="Arial"/>
        </w:rPr>
        <w:t xml:space="preserve"> se naveži na obravnavani besedili </w:t>
      </w:r>
      <w:r w:rsidRPr="00EE59C7">
        <w:rPr>
          <w:rFonts w:ascii="Arial" w:hAnsi="Arial" w:cs="Arial"/>
        </w:rPr>
        <w:t>Tržačan in Otroci, čigavi ste?</w:t>
      </w:r>
      <w:r w:rsidRPr="00CE273E">
        <w:rPr>
          <w:rFonts w:ascii="Arial" w:hAnsi="Arial" w:cs="Arial"/>
        </w:rPr>
        <w:t xml:space="preserve"> ter </w:t>
      </w:r>
      <w:r w:rsidRPr="00EE59C7">
        <w:rPr>
          <w:rFonts w:ascii="Arial" w:hAnsi="Arial" w:cs="Arial"/>
          <w:u w:val="single"/>
        </w:rPr>
        <w:t>primerjaj</w:t>
      </w:r>
      <w:r>
        <w:rPr>
          <w:rFonts w:ascii="Arial" w:hAnsi="Arial" w:cs="Arial"/>
        </w:rPr>
        <w:t xml:space="preserve"> življenje/značaj/ravnanje Tomažka in Metke tako</w:t>
      </w:r>
      <w:r w:rsidRPr="00CE273E">
        <w:rPr>
          <w:rFonts w:ascii="Arial" w:hAnsi="Arial" w:cs="Arial"/>
        </w:rPr>
        <w:t>, da predstaviš 2 razliki in 2 podobnosti</w:t>
      </w:r>
      <w:r>
        <w:rPr>
          <w:rFonts w:ascii="Arial" w:hAnsi="Arial" w:cs="Arial"/>
        </w:rPr>
        <w:t xml:space="preserve"> med njima</w:t>
      </w:r>
      <w:r w:rsidRPr="00CE273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(2 točki)</w:t>
      </w:r>
      <w:r w:rsidRPr="007532D0">
        <w:rPr>
          <w:rFonts w:ascii="Arial" w:hAnsi="Arial" w:cs="Arial"/>
        </w:rPr>
        <w:t xml:space="preserve"> </w:t>
      </w:r>
    </w:p>
    <w:p w:rsidR="009A5DA2" w:rsidRDefault="009A5DA2" w:rsidP="009A5D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Naveži se na zgornji odlomek in napiši, ali je prav, da je Vrbarjev Matevž po </w:t>
      </w:r>
      <w:proofErr w:type="spellStart"/>
      <w:r>
        <w:rPr>
          <w:rFonts w:ascii="Arial" w:hAnsi="Arial" w:cs="Arial"/>
        </w:rPr>
        <w:t>Tinčetovem</w:t>
      </w:r>
      <w:proofErr w:type="spellEnd"/>
      <w:r>
        <w:rPr>
          <w:rFonts w:ascii="Arial" w:hAnsi="Arial" w:cs="Arial"/>
        </w:rPr>
        <w:t xml:space="preserve"> rojstvu spremenil odnos do Tomažka. Utemelji. (2 točki) Napiši 3 izvirne načine, s katerimi bi lahko pomagal/-a Tomažku v njegovih okoliščinah. (2 točki)</w:t>
      </w:r>
      <w:r w:rsidRPr="007B0471">
        <w:rPr>
          <w:rFonts w:ascii="Arial" w:hAnsi="Arial" w:cs="Arial"/>
        </w:rPr>
        <w:t xml:space="preserve"> </w:t>
      </w:r>
    </w:p>
    <w:p w:rsidR="009A5DA2" w:rsidRDefault="009A5DA2" w:rsidP="009A5DA2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Pri vseh</w:t>
      </w:r>
      <w:r w:rsidRPr="00011BD1">
        <w:rPr>
          <w:rFonts w:ascii="Arial" w:hAnsi="Arial" w:cs="Arial"/>
          <w:u w:val="single"/>
        </w:rPr>
        <w:t xml:space="preserve"> t</w:t>
      </w:r>
      <w:r>
        <w:rPr>
          <w:rFonts w:ascii="Arial" w:hAnsi="Arial" w:cs="Arial"/>
          <w:u w:val="single"/>
        </w:rPr>
        <w:t>reh</w:t>
      </w:r>
      <w:r>
        <w:rPr>
          <w:rFonts w:ascii="Arial" w:hAnsi="Arial" w:cs="Arial"/>
        </w:rPr>
        <w:t xml:space="preserve"> obravnavanih besedilih </w:t>
      </w:r>
      <w:r w:rsidRPr="00052F86">
        <w:rPr>
          <w:rFonts w:ascii="Arial" w:hAnsi="Arial" w:cs="Arial"/>
          <w:u w:val="single"/>
        </w:rPr>
        <w:t>navedi in</w:t>
      </w:r>
      <w:r>
        <w:rPr>
          <w:rFonts w:ascii="Arial" w:hAnsi="Arial" w:cs="Arial"/>
          <w:u w:val="single"/>
        </w:rPr>
        <w:t xml:space="preserve"> prepričljivo utemelji</w:t>
      </w:r>
      <w:r>
        <w:rPr>
          <w:rFonts w:ascii="Arial" w:hAnsi="Arial" w:cs="Arial"/>
        </w:rPr>
        <w:t xml:space="preserve">, kateri dogodek te je v posamezni zgodbi najbolj pretresel. (4 točke) </w:t>
      </w:r>
    </w:p>
    <w:p w:rsidR="009A5DA2" w:rsidRDefault="009A5DA2" w:rsidP="009A5DA2">
      <w:pPr>
        <w:rPr>
          <w:rFonts w:ascii="Arial" w:hAnsi="Arial" w:cs="Arial"/>
        </w:rPr>
      </w:pPr>
      <w:r w:rsidRPr="00CE273E">
        <w:rPr>
          <w:rFonts w:ascii="Arial" w:hAnsi="Arial" w:cs="Arial"/>
          <w:b/>
        </w:rPr>
        <w:t>V zaključku</w:t>
      </w:r>
      <w:r w:rsidRPr="00CE27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natančno razloži, kaj ti doživljaš ob branju besedil, v katerih je osrednja tema nesrečno otroštvo. </w:t>
      </w:r>
      <w:r w:rsidRPr="007B0471">
        <w:rPr>
          <w:rFonts w:ascii="Arial" w:hAnsi="Arial" w:cs="Arial"/>
          <w:u w:val="single"/>
        </w:rPr>
        <w:t xml:space="preserve">Tvoja razlaga naj vsebuje vsaj eno enostavčno in eno </w:t>
      </w:r>
      <w:r>
        <w:rPr>
          <w:rFonts w:ascii="Arial" w:hAnsi="Arial" w:cs="Arial"/>
          <w:u w:val="single"/>
        </w:rPr>
        <w:t>dvostavčno oz. zloženo</w:t>
      </w:r>
      <w:r w:rsidRPr="007B0471">
        <w:rPr>
          <w:rFonts w:ascii="Arial" w:hAnsi="Arial" w:cs="Arial"/>
          <w:u w:val="single"/>
        </w:rPr>
        <w:t xml:space="preserve"> poved</w:t>
      </w:r>
      <w:r>
        <w:rPr>
          <w:rFonts w:ascii="Arial" w:hAnsi="Arial" w:cs="Arial"/>
        </w:rPr>
        <w:t xml:space="preserve">. (3 točke) Na koncu še napiši, koliko povedi je v zgoraj navedenem odlomku in kateri je glavni stavek v primeru </w:t>
      </w:r>
      <w:proofErr w:type="spellStart"/>
      <w:r>
        <w:rPr>
          <w:rFonts w:ascii="Arial" w:hAnsi="Arial" w:cs="Arial"/>
          <w:i/>
        </w:rPr>
        <w:t>Brezušesni</w:t>
      </w:r>
      <w:proofErr w:type="spellEnd"/>
      <w:r>
        <w:rPr>
          <w:rFonts w:ascii="Arial" w:hAnsi="Arial" w:cs="Arial"/>
          <w:i/>
        </w:rPr>
        <w:t xml:space="preserve"> Matevž hipoma izgubil je vso ljubezen, ki jo je poprej gojil do tega otroka. (</w:t>
      </w:r>
      <w:r>
        <w:rPr>
          <w:rFonts w:ascii="Arial" w:hAnsi="Arial" w:cs="Arial"/>
        </w:rPr>
        <w:t>2 točki).</w:t>
      </w:r>
    </w:p>
    <w:p w:rsidR="009A5DA2" w:rsidRPr="002D5DBD" w:rsidRDefault="009A5DA2" w:rsidP="009A5DA2">
      <w:pPr>
        <w:rPr>
          <w:rFonts w:ascii="Arial" w:hAnsi="Arial" w:cs="Arial"/>
          <w:b/>
        </w:rPr>
      </w:pPr>
      <w:r w:rsidRPr="002D5DBD">
        <w:rPr>
          <w:rFonts w:ascii="Arial" w:hAnsi="Arial" w:cs="Arial"/>
          <w:b/>
        </w:rPr>
        <w:t>Svoje mnenje natančno in izvirno utemeljuj.</w:t>
      </w:r>
      <w:r>
        <w:rPr>
          <w:rFonts w:ascii="Arial" w:hAnsi="Arial" w:cs="Arial"/>
          <w:b/>
        </w:rPr>
        <w:t xml:space="preserve"> </w:t>
      </w:r>
      <w:r w:rsidRPr="002D5DBD">
        <w:rPr>
          <w:rFonts w:ascii="Arial" w:hAnsi="Arial" w:cs="Arial"/>
          <w:b/>
        </w:rPr>
        <w:t>Pri pisanju bodi pozoren</w:t>
      </w:r>
      <w:r>
        <w:rPr>
          <w:rFonts w:ascii="Arial" w:hAnsi="Arial" w:cs="Arial"/>
          <w:b/>
        </w:rPr>
        <w:t>/-na</w:t>
      </w:r>
      <w:r w:rsidRPr="002D5DBD">
        <w:rPr>
          <w:rFonts w:ascii="Arial" w:hAnsi="Arial" w:cs="Arial"/>
          <w:b/>
        </w:rPr>
        <w:t xml:space="preserve"> na ustrezno zgradbo (uvod, jedro, zaključek), besedilo smiselno razčleni (odstavki), upoštevaj načela dobrega sloga ter pravopisno in slovnično pravilnost. </w:t>
      </w:r>
    </w:p>
    <w:p w:rsidR="009A5DA2" w:rsidRPr="00EE59C7" w:rsidRDefault="009A5DA2" w:rsidP="009A5DA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>Želim ti uspešno pisanje.</w:t>
      </w:r>
    </w:p>
    <w:tbl>
      <w:tblPr>
        <w:tblStyle w:val="Tabela-mrea"/>
        <w:tblpPr w:leftFromText="141" w:rightFromText="141" w:vertAnchor="text" w:horzAnchor="margin" w:tblpY="212"/>
        <w:tblW w:w="0" w:type="auto"/>
        <w:tblLook w:val="04A0"/>
      </w:tblPr>
      <w:tblGrid>
        <w:gridCol w:w="7021"/>
      </w:tblGrid>
      <w:tr w:rsidR="009A5DA2" w:rsidTr="00AD6587">
        <w:trPr>
          <w:trHeight w:val="1497"/>
        </w:trPr>
        <w:tc>
          <w:tcPr>
            <w:tcW w:w="7021" w:type="dxa"/>
          </w:tcPr>
          <w:p w:rsidR="009A5DA2" w:rsidRPr="00F5550D" w:rsidRDefault="009A5DA2" w:rsidP="00AD658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F5550D">
              <w:rPr>
                <w:rFonts w:ascii="Arial" w:hAnsi="Arial" w:cs="Arial"/>
                <w:sz w:val="20"/>
                <w:szCs w:val="20"/>
              </w:rPr>
              <w:t xml:space="preserve">Ime in priimek, </w:t>
            </w:r>
            <w:r>
              <w:rPr>
                <w:rFonts w:ascii="Arial" w:hAnsi="Arial" w:cs="Arial"/>
                <w:sz w:val="20"/>
                <w:szCs w:val="20"/>
              </w:rPr>
              <w:t>oddelek</w:t>
            </w:r>
            <w:r w:rsidRPr="00F5550D">
              <w:rPr>
                <w:rFonts w:ascii="Arial" w:hAnsi="Arial" w:cs="Arial"/>
                <w:sz w:val="20"/>
                <w:szCs w:val="20"/>
              </w:rPr>
              <w:t>: ___________________________</w:t>
            </w:r>
          </w:p>
          <w:p w:rsidR="009A5DA2" w:rsidRPr="000747B3" w:rsidRDefault="009A5DA2" w:rsidP="00AD658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F5550D">
              <w:rPr>
                <w:rFonts w:ascii="Arial" w:hAnsi="Arial" w:cs="Arial"/>
                <w:sz w:val="20"/>
                <w:szCs w:val="20"/>
              </w:rPr>
              <w:t>VSEBINA: ___</w:t>
            </w:r>
            <w:r>
              <w:rPr>
                <w:rFonts w:ascii="Arial" w:hAnsi="Arial" w:cs="Arial"/>
                <w:sz w:val="20"/>
                <w:szCs w:val="20"/>
              </w:rPr>
              <w:t>/17</w:t>
            </w:r>
          </w:p>
          <w:p w:rsidR="009A5DA2" w:rsidRPr="000747B3" w:rsidRDefault="009A5DA2" w:rsidP="00AD658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747B3">
              <w:rPr>
                <w:rFonts w:ascii="Arial" w:hAnsi="Arial" w:cs="Arial"/>
                <w:sz w:val="20"/>
                <w:szCs w:val="20"/>
              </w:rPr>
              <w:t>JEZIKOVNA PRAVILNOST: __/4</w:t>
            </w:r>
          </w:p>
          <w:p w:rsidR="009A5DA2" w:rsidRPr="000747B3" w:rsidRDefault="009A5DA2" w:rsidP="00AD658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747B3">
              <w:rPr>
                <w:rFonts w:ascii="Arial" w:hAnsi="Arial" w:cs="Arial"/>
                <w:sz w:val="20"/>
                <w:szCs w:val="20"/>
              </w:rPr>
              <w:t>SLOGOVNA USTREZNOST: __/3</w:t>
            </w:r>
          </w:p>
          <w:p w:rsidR="009A5DA2" w:rsidRPr="00F5550D" w:rsidRDefault="009A5DA2" w:rsidP="00AD6587">
            <w:pPr>
              <w:pStyle w:val="Brezrazmikov"/>
              <w:rPr>
                <w:rFonts w:ascii="Arial" w:hAnsi="Arial" w:cs="Arial"/>
                <w:sz w:val="20"/>
                <w:szCs w:val="20"/>
              </w:rPr>
            </w:pPr>
            <w:r w:rsidRPr="000747B3">
              <w:rPr>
                <w:rFonts w:ascii="Arial" w:hAnsi="Arial" w:cs="Arial"/>
                <w:sz w:val="20"/>
                <w:szCs w:val="20"/>
              </w:rPr>
              <w:t>ZGRADBA: __/3</w:t>
            </w:r>
          </w:p>
          <w:p w:rsidR="009A5DA2" w:rsidRDefault="009A5DA2" w:rsidP="00AD6587">
            <w:pPr>
              <w:pStyle w:val="Brezrazmikov"/>
            </w:pPr>
            <w:r w:rsidRPr="00F5550D">
              <w:rPr>
                <w:rFonts w:ascii="Arial" w:hAnsi="Arial" w:cs="Arial"/>
                <w:sz w:val="20"/>
                <w:szCs w:val="20"/>
              </w:rPr>
              <w:t>Točke: ______  Ocena: _____</w:t>
            </w:r>
          </w:p>
        </w:tc>
      </w:tr>
    </w:tbl>
    <w:tbl>
      <w:tblPr>
        <w:tblStyle w:val="Tabela-mrea"/>
        <w:tblpPr w:leftFromText="141" w:rightFromText="141" w:vertAnchor="text" w:horzAnchor="page" w:tblpX="8653" w:tblpY="324"/>
        <w:tblOverlap w:val="never"/>
        <w:tblW w:w="0" w:type="auto"/>
        <w:tblLook w:val="04A0"/>
      </w:tblPr>
      <w:tblGrid>
        <w:gridCol w:w="2388"/>
      </w:tblGrid>
      <w:tr w:rsidR="009A5DA2" w:rsidTr="00AD6587">
        <w:trPr>
          <w:trHeight w:val="1579"/>
        </w:trPr>
        <w:tc>
          <w:tcPr>
            <w:tcW w:w="2388" w:type="dxa"/>
          </w:tcPr>
          <w:p w:rsidR="009A5DA2" w:rsidRDefault="009A5DA2" w:rsidP="00AD6587">
            <w:pPr>
              <w:pStyle w:val="Brezrazmikov"/>
              <w:rPr>
                <w:rFonts w:asciiTheme="minorHAnsi" w:hAnsiTheme="minorHAnsi"/>
                <w:sz w:val="22"/>
              </w:rPr>
            </w:pPr>
          </w:p>
          <w:p w:rsidR="009A5DA2" w:rsidRPr="00407364" w:rsidRDefault="009A5DA2" w:rsidP="00AD6587">
            <w:pPr>
              <w:pStyle w:val="Brezrazmikov"/>
              <w:rPr>
                <w:rFonts w:ascii="Arial" w:hAnsi="Arial" w:cs="Arial"/>
                <w:sz w:val="22"/>
              </w:rPr>
            </w:pPr>
            <w:r w:rsidRPr="00407364">
              <w:rPr>
                <w:rFonts w:ascii="Arial" w:hAnsi="Arial" w:cs="Arial"/>
                <w:sz w:val="22"/>
              </w:rPr>
              <w:t xml:space="preserve">25–27 točk = </w:t>
            </w:r>
            <w:proofErr w:type="spellStart"/>
            <w:r w:rsidRPr="00407364">
              <w:rPr>
                <w:rFonts w:ascii="Arial" w:hAnsi="Arial" w:cs="Arial"/>
                <w:sz w:val="22"/>
              </w:rPr>
              <w:t>odl</w:t>
            </w:r>
            <w:proofErr w:type="spellEnd"/>
            <w:r w:rsidRPr="00407364">
              <w:rPr>
                <w:rFonts w:ascii="Arial" w:hAnsi="Arial" w:cs="Arial"/>
                <w:sz w:val="22"/>
              </w:rPr>
              <w:t xml:space="preserve"> (5)</w:t>
            </w:r>
          </w:p>
          <w:p w:rsidR="009A5DA2" w:rsidRPr="00407364" w:rsidRDefault="009A5DA2" w:rsidP="00AD6587">
            <w:pPr>
              <w:pStyle w:val="Brezrazmikov"/>
              <w:rPr>
                <w:rFonts w:ascii="Arial" w:hAnsi="Arial" w:cs="Arial"/>
                <w:sz w:val="22"/>
              </w:rPr>
            </w:pPr>
            <w:r w:rsidRPr="00407364">
              <w:rPr>
                <w:rFonts w:ascii="Arial" w:hAnsi="Arial" w:cs="Arial"/>
                <w:sz w:val="22"/>
              </w:rPr>
              <w:t xml:space="preserve">21–24 točk = </w:t>
            </w:r>
            <w:proofErr w:type="spellStart"/>
            <w:r w:rsidRPr="00407364">
              <w:rPr>
                <w:rFonts w:ascii="Arial" w:hAnsi="Arial" w:cs="Arial"/>
                <w:sz w:val="22"/>
              </w:rPr>
              <w:t>pdb</w:t>
            </w:r>
            <w:proofErr w:type="spellEnd"/>
            <w:r w:rsidRPr="00407364">
              <w:rPr>
                <w:rFonts w:ascii="Arial" w:hAnsi="Arial" w:cs="Arial"/>
                <w:sz w:val="22"/>
              </w:rPr>
              <w:t xml:space="preserve"> (4)</w:t>
            </w:r>
          </w:p>
          <w:p w:rsidR="009A5DA2" w:rsidRPr="00407364" w:rsidRDefault="009A5DA2" w:rsidP="00AD6587">
            <w:pPr>
              <w:pStyle w:val="Brezrazmikov"/>
              <w:rPr>
                <w:rFonts w:ascii="Arial" w:hAnsi="Arial" w:cs="Arial"/>
                <w:sz w:val="22"/>
              </w:rPr>
            </w:pPr>
            <w:r w:rsidRPr="00407364">
              <w:rPr>
                <w:rFonts w:ascii="Arial" w:hAnsi="Arial" w:cs="Arial"/>
                <w:sz w:val="22"/>
              </w:rPr>
              <w:t xml:space="preserve">17–20 točk = </w:t>
            </w:r>
            <w:proofErr w:type="spellStart"/>
            <w:r w:rsidRPr="00407364">
              <w:rPr>
                <w:rFonts w:ascii="Arial" w:hAnsi="Arial" w:cs="Arial"/>
                <w:sz w:val="22"/>
              </w:rPr>
              <w:t>db</w:t>
            </w:r>
            <w:proofErr w:type="spellEnd"/>
            <w:r w:rsidRPr="00407364">
              <w:rPr>
                <w:rFonts w:ascii="Arial" w:hAnsi="Arial" w:cs="Arial"/>
                <w:sz w:val="22"/>
              </w:rPr>
              <w:t xml:space="preserve"> (3)</w:t>
            </w:r>
          </w:p>
          <w:p w:rsidR="009A5DA2" w:rsidRPr="00230550" w:rsidRDefault="009A5DA2" w:rsidP="00AD6587">
            <w:pPr>
              <w:pStyle w:val="Brezrazmikov"/>
              <w:rPr>
                <w:rFonts w:ascii="Arial" w:hAnsi="Arial" w:cs="Arial"/>
                <w:sz w:val="22"/>
              </w:rPr>
            </w:pPr>
            <w:r w:rsidRPr="00407364">
              <w:rPr>
                <w:rFonts w:ascii="Arial" w:hAnsi="Arial" w:cs="Arial"/>
                <w:sz w:val="22"/>
              </w:rPr>
              <w:t>13–1</w:t>
            </w:r>
            <w:r w:rsidR="005635C3">
              <w:rPr>
                <w:rFonts w:ascii="Arial" w:hAnsi="Arial" w:cs="Arial"/>
                <w:sz w:val="22"/>
              </w:rPr>
              <w:t>6</w:t>
            </w:r>
            <w:r w:rsidRPr="00407364">
              <w:rPr>
                <w:rFonts w:ascii="Arial" w:hAnsi="Arial" w:cs="Arial"/>
                <w:sz w:val="22"/>
              </w:rPr>
              <w:t xml:space="preserve"> točk = </w:t>
            </w:r>
            <w:proofErr w:type="spellStart"/>
            <w:r w:rsidRPr="00407364">
              <w:rPr>
                <w:rFonts w:ascii="Arial" w:hAnsi="Arial" w:cs="Arial"/>
                <w:sz w:val="22"/>
              </w:rPr>
              <w:t>zd</w:t>
            </w:r>
            <w:proofErr w:type="spellEnd"/>
            <w:r w:rsidRPr="00407364">
              <w:rPr>
                <w:rFonts w:ascii="Arial" w:hAnsi="Arial" w:cs="Arial"/>
                <w:sz w:val="22"/>
              </w:rPr>
              <w:t xml:space="preserve"> (2)</w:t>
            </w:r>
          </w:p>
          <w:p w:rsidR="009A5DA2" w:rsidRDefault="009A5DA2" w:rsidP="00AD6587">
            <w:pPr>
              <w:pStyle w:val="Brezrazmikov"/>
              <w:rPr>
                <w:rFonts w:cs="Arial"/>
                <w:b/>
              </w:rPr>
            </w:pPr>
          </w:p>
        </w:tc>
      </w:tr>
    </w:tbl>
    <w:p w:rsidR="000826E7" w:rsidRDefault="009A5DA2" w:rsidP="009A5DA2">
      <w:pPr>
        <w:spacing w:after="200" w:line="276" w:lineRule="auto"/>
      </w:pPr>
      <w:r>
        <w:br w:type="page"/>
      </w:r>
    </w:p>
    <w:sectPr w:rsidR="000826E7" w:rsidSect="000826E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240E" w:rsidRDefault="00D3240E" w:rsidP="00D3240E">
      <w:pPr>
        <w:spacing w:after="0" w:line="240" w:lineRule="auto"/>
      </w:pPr>
      <w:r>
        <w:separator/>
      </w:r>
    </w:p>
  </w:endnote>
  <w:endnote w:type="continuationSeparator" w:id="0">
    <w:p w:rsidR="00D3240E" w:rsidRDefault="00D3240E" w:rsidP="00D3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240E" w:rsidRDefault="00D3240E" w:rsidP="00D3240E">
      <w:pPr>
        <w:spacing w:after="0" w:line="240" w:lineRule="auto"/>
      </w:pPr>
      <w:r>
        <w:separator/>
      </w:r>
    </w:p>
  </w:footnote>
  <w:footnote w:type="continuationSeparator" w:id="0">
    <w:p w:rsidR="00D3240E" w:rsidRDefault="00D3240E" w:rsidP="00D32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40E" w:rsidRDefault="00D3240E">
    <w:pPr>
      <w:pStyle w:val="Glava"/>
    </w:pPr>
    <w:r w:rsidRPr="00D3240E">
      <w:drawing>
        <wp:inline distT="0" distB="0" distL="0" distR="0">
          <wp:extent cx="1336964" cy="420189"/>
          <wp:effectExtent l="0" t="0" r="0" b="0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DA2"/>
    <w:rsid w:val="00030201"/>
    <w:rsid w:val="000826E7"/>
    <w:rsid w:val="000A1C1E"/>
    <w:rsid w:val="001B5422"/>
    <w:rsid w:val="002366BE"/>
    <w:rsid w:val="0026144E"/>
    <w:rsid w:val="00276B0A"/>
    <w:rsid w:val="00310BC6"/>
    <w:rsid w:val="00492992"/>
    <w:rsid w:val="005635C3"/>
    <w:rsid w:val="008C7AFD"/>
    <w:rsid w:val="00917620"/>
    <w:rsid w:val="009A5DA2"/>
    <w:rsid w:val="00D3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A5DA2"/>
    <w:pPr>
      <w:spacing w:after="160" w:line="259" w:lineRule="auto"/>
    </w:pPr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9A5D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D3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D3240E"/>
  </w:style>
  <w:style w:type="paragraph" w:styleId="Noga">
    <w:name w:val="footer"/>
    <w:basedOn w:val="Navaden"/>
    <w:link w:val="NogaZnak"/>
    <w:uiPriority w:val="99"/>
    <w:semiHidden/>
    <w:unhideWhenUsed/>
    <w:rsid w:val="00D32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3240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32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324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3</cp:revision>
  <dcterms:created xsi:type="dcterms:W3CDTF">2020-05-24T19:41:00Z</dcterms:created>
  <dcterms:modified xsi:type="dcterms:W3CDTF">2020-05-24T19:46:00Z</dcterms:modified>
</cp:coreProperties>
</file>