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Pr="00E10391" w:rsidRDefault="0052706D" w:rsidP="0052706D">
      <w:pPr>
        <w:jc w:val="both"/>
        <w:rPr>
          <w:rFonts w:cs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06D" w:rsidRPr="00E10391" w:rsidRDefault="00D77372">
      <w:pPr>
        <w:rPr>
          <w:rFonts w:cstheme="minorHAnsi"/>
          <w:sz w:val="24"/>
          <w:szCs w:val="24"/>
        </w:rPr>
      </w:pPr>
      <w:r w:rsidRPr="00E10391">
        <w:rPr>
          <w:rFonts w:cstheme="minorHAnsi"/>
          <w:sz w:val="24"/>
          <w:szCs w:val="24"/>
        </w:rPr>
        <w:t>Zadeva: URA ŠPORTA NA DALJAVO</w:t>
      </w:r>
      <w:r w:rsidR="00527A35" w:rsidRPr="00E10391">
        <w:rPr>
          <w:rFonts w:cstheme="minorHAnsi"/>
          <w:sz w:val="24"/>
          <w:szCs w:val="24"/>
        </w:rPr>
        <w:t xml:space="preserve">  V 7</w:t>
      </w:r>
      <w:r w:rsidR="00BE4C58" w:rsidRPr="00E10391">
        <w:rPr>
          <w:rFonts w:cstheme="minorHAnsi"/>
          <w:sz w:val="24"/>
          <w:szCs w:val="24"/>
        </w:rPr>
        <w:t>. RAZREDU</w:t>
      </w:r>
      <w:r w:rsidR="00795699" w:rsidRPr="00E10391">
        <w:rPr>
          <w:rFonts w:cstheme="minorHAnsi"/>
          <w:sz w:val="24"/>
          <w:szCs w:val="24"/>
        </w:rPr>
        <w:t xml:space="preserve"> (dekleta)</w:t>
      </w:r>
    </w:p>
    <w:p w:rsidR="00D77372" w:rsidRPr="00E10391" w:rsidRDefault="0002189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19</w:t>
      </w:r>
      <w:r w:rsidR="003906DE">
        <w:rPr>
          <w:rFonts w:cstheme="minorHAnsi"/>
          <w:sz w:val="24"/>
          <w:szCs w:val="24"/>
        </w:rPr>
        <w:t>. 5</w:t>
      </w:r>
      <w:r w:rsidR="00D77372" w:rsidRPr="00E10391">
        <w:rPr>
          <w:rFonts w:cstheme="minorHAnsi"/>
          <w:sz w:val="24"/>
          <w:szCs w:val="24"/>
        </w:rPr>
        <w:t>. 2020</w:t>
      </w:r>
    </w:p>
    <w:p w:rsidR="00D77372" w:rsidRPr="00E10391" w:rsidRDefault="0002189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Ura po urniku: 3</w:t>
      </w:r>
      <w:r w:rsidR="00D77372" w:rsidRPr="00E10391">
        <w:rPr>
          <w:rFonts w:cstheme="minorHAnsi"/>
          <w:sz w:val="24"/>
          <w:szCs w:val="24"/>
        </w:rPr>
        <w:t>.</w:t>
      </w:r>
    </w:p>
    <w:p w:rsidR="00D77372" w:rsidRPr="00E10391" w:rsidRDefault="00795699">
      <w:pPr>
        <w:rPr>
          <w:rFonts w:cstheme="minorHAnsi"/>
          <w:sz w:val="24"/>
          <w:szCs w:val="24"/>
        </w:rPr>
      </w:pPr>
      <w:r w:rsidRPr="00E10391">
        <w:rPr>
          <w:rFonts w:cstheme="minorHAnsi"/>
          <w:sz w:val="24"/>
          <w:szCs w:val="24"/>
        </w:rPr>
        <w:t>Zaporedna številka učne ure</w:t>
      </w:r>
      <w:r w:rsidR="00527A35" w:rsidRPr="00E10391">
        <w:rPr>
          <w:rFonts w:cstheme="minorHAnsi"/>
          <w:sz w:val="24"/>
          <w:szCs w:val="24"/>
        </w:rPr>
        <w:t>:</w:t>
      </w:r>
      <w:r w:rsidR="00021895">
        <w:rPr>
          <w:rFonts w:cstheme="minorHAnsi"/>
          <w:sz w:val="24"/>
          <w:szCs w:val="24"/>
        </w:rPr>
        <w:t xml:space="preserve"> 59</w:t>
      </w:r>
    </w:p>
    <w:p w:rsidR="00635CE1" w:rsidRPr="00E10391" w:rsidRDefault="00850161" w:rsidP="00635C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</w:t>
      </w:r>
      <w:r w:rsidR="00021895">
        <w:rPr>
          <w:rFonts w:cstheme="minorHAnsi"/>
          <w:sz w:val="24"/>
          <w:szCs w:val="24"/>
        </w:rPr>
        <w:t>ma: Rokomet</w:t>
      </w:r>
    </w:p>
    <w:p w:rsidR="00635CE1" w:rsidRPr="00E10391" w:rsidRDefault="00635CE1" w:rsidP="00635CE1">
      <w:pPr>
        <w:rPr>
          <w:rFonts w:cstheme="minorHAnsi"/>
          <w:sz w:val="24"/>
          <w:szCs w:val="24"/>
        </w:rPr>
      </w:pPr>
      <w:r w:rsidRPr="00E10391">
        <w:rPr>
          <w:rFonts w:cstheme="minorHAnsi"/>
          <w:sz w:val="24"/>
          <w:szCs w:val="24"/>
        </w:rPr>
        <w:t>Učitelj športa: Boštjan Srovin</w:t>
      </w:r>
    </w:p>
    <w:p w:rsidR="00635CE1" w:rsidRPr="00E10391" w:rsidRDefault="00635CE1" w:rsidP="00635CE1">
      <w:pPr>
        <w:rPr>
          <w:rFonts w:cstheme="minorHAnsi"/>
          <w:sz w:val="24"/>
          <w:szCs w:val="24"/>
        </w:rPr>
      </w:pPr>
    </w:p>
    <w:p w:rsidR="00FA05AB" w:rsidRDefault="00635CE1" w:rsidP="00635CE1">
      <w:pPr>
        <w:rPr>
          <w:rFonts w:cstheme="minorHAnsi"/>
          <w:sz w:val="24"/>
          <w:szCs w:val="24"/>
        </w:rPr>
      </w:pPr>
      <w:r w:rsidRPr="00E10391">
        <w:rPr>
          <w:rFonts w:cstheme="minorHAnsi"/>
          <w:sz w:val="24"/>
          <w:szCs w:val="24"/>
        </w:rPr>
        <w:t xml:space="preserve">Če kaj ni jasno, sem za dodatne informacije na voljo prek </w:t>
      </w:r>
      <w:proofErr w:type="spellStart"/>
      <w:r w:rsidRPr="00E10391">
        <w:rPr>
          <w:rFonts w:cstheme="minorHAnsi"/>
          <w:sz w:val="24"/>
          <w:szCs w:val="24"/>
        </w:rPr>
        <w:t>eAsistenta</w:t>
      </w:r>
      <w:proofErr w:type="spellEnd"/>
      <w:r w:rsidRPr="00E10391">
        <w:rPr>
          <w:rFonts w:cstheme="minorHAnsi"/>
          <w:sz w:val="24"/>
          <w:szCs w:val="24"/>
        </w:rPr>
        <w:t xml:space="preserve"> oziroma prek službenega e-naslova</w:t>
      </w:r>
      <w:r w:rsidR="00E23395">
        <w:rPr>
          <w:rFonts w:cstheme="minorHAnsi"/>
          <w:sz w:val="24"/>
          <w:szCs w:val="24"/>
        </w:rPr>
        <w:t xml:space="preserve">: </w:t>
      </w:r>
      <w:r w:rsidR="00E23395" w:rsidRPr="009B7A5A">
        <w:rPr>
          <w:rFonts w:cstheme="min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bostjan.srovin@ostpavcka.si</w:t>
      </w:r>
      <w:r w:rsidRPr="00E10391">
        <w:rPr>
          <w:rFonts w:cstheme="minorHAnsi"/>
          <w:sz w:val="24"/>
          <w:szCs w:val="24"/>
        </w:rPr>
        <w:t xml:space="preserve">. </w:t>
      </w:r>
    </w:p>
    <w:p w:rsidR="00635CE1" w:rsidRPr="00E10391" w:rsidRDefault="00635CE1" w:rsidP="00635CE1">
      <w:pPr>
        <w:rPr>
          <w:rFonts w:cstheme="minorHAnsi"/>
          <w:sz w:val="24"/>
          <w:szCs w:val="24"/>
        </w:rPr>
      </w:pPr>
    </w:p>
    <w:p w:rsidR="00635CE1" w:rsidRPr="00021895" w:rsidRDefault="00635CE1" w:rsidP="00635CE1">
      <w:pPr>
        <w:rPr>
          <w:rFonts w:cstheme="minorHAnsi"/>
          <w:b/>
          <w:i/>
          <w:color w:val="A5A5A5" w:themeColor="accent3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21895">
        <w:rPr>
          <w:rFonts w:cstheme="minorHAnsi"/>
          <w:b/>
          <w:i/>
          <w:color w:val="A5A5A5" w:themeColor="accent3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Pozdravljene učenke!</w:t>
      </w:r>
    </w:p>
    <w:p w:rsidR="00021895" w:rsidRPr="00932EA6" w:rsidRDefault="003906DE" w:rsidP="00FA05AB">
      <w:pPr>
        <w:rPr>
          <w:rFonts w:cstheme="minorHAnsi"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32EA6">
        <w:rPr>
          <w:rFonts w:cstheme="minorHAnsi"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Današnja ura športa</w:t>
      </w:r>
      <w:r w:rsidR="00021895" w:rsidRPr="00932EA6">
        <w:rPr>
          <w:rFonts w:cstheme="minorHAnsi"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bo namenjena vadbi  </w:t>
      </w:r>
      <w:r w:rsidR="00021895" w:rsidRPr="00932EA6">
        <w:rPr>
          <w:rFonts w:cstheme="minorHAnsi"/>
          <w:color w:val="A5A5A5" w:themeColor="accent3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rokometne</w:t>
      </w:r>
      <w:r w:rsidRPr="00932EA6">
        <w:rPr>
          <w:rFonts w:cstheme="minorHAnsi"/>
          <w:color w:val="A5A5A5" w:themeColor="accent3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tehnike</w:t>
      </w:r>
      <w:r w:rsidR="00021895" w:rsidRPr="00932EA6">
        <w:rPr>
          <w:rFonts w:cstheme="minorHAnsi"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ter </w:t>
      </w:r>
      <w:r w:rsidR="00021895" w:rsidRPr="00932EA6">
        <w:rPr>
          <w:rFonts w:cstheme="minorHAnsi"/>
          <w:color w:val="A5A5A5" w:themeColor="accent3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razvijanju koordinacije</w:t>
      </w:r>
      <w:r w:rsidR="00021895" w:rsidRPr="00932EA6">
        <w:rPr>
          <w:rFonts w:cstheme="minorHAnsi"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  <w:r w:rsidRPr="00932EA6">
        <w:rPr>
          <w:rFonts w:cstheme="minorHAnsi"/>
          <w:color w:val="A5A5A5" w:themeColor="accent3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021895" w:rsidRPr="00932EA6">
        <w:rPr>
          <w:rFonts w:cstheme="minorHAnsi"/>
          <w:color w:val="A5A5A5" w:themeColor="accent3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</w:t>
      </w:r>
      <w:r w:rsidRPr="00932EA6">
        <w:rPr>
          <w:rFonts w:cstheme="minorHAnsi"/>
          <w:color w:val="A5A5A5" w:themeColor="accent3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hranja</w:t>
      </w:r>
      <w:r w:rsidR="00021895" w:rsidRPr="00932EA6">
        <w:rPr>
          <w:rFonts w:cstheme="minorHAnsi"/>
          <w:color w:val="A5A5A5" w:themeColor="accent3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li</w:t>
      </w:r>
      <w:r w:rsidR="00021895" w:rsidRPr="00932EA6">
        <w:rPr>
          <w:rFonts w:cstheme="minorHAnsi"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boste tudi pridobljeno</w:t>
      </w:r>
      <w:r w:rsidR="00FF14BE" w:rsidRPr="00932EA6">
        <w:rPr>
          <w:rFonts w:cstheme="minorHAnsi"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932EA6">
        <w:rPr>
          <w:rFonts w:cstheme="minorHAnsi"/>
          <w:color w:val="A5A5A5" w:themeColor="accent3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vzdržljivost</w:t>
      </w:r>
      <w:r w:rsidR="009D1FD7" w:rsidRPr="00932EA6">
        <w:rPr>
          <w:rFonts w:cstheme="minorHAnsi"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. </w:t>
      </w:r>
    </w:p>
    <w:p w:rsidR="00932EA6" w:rsidRPr="00932EA6" w:rsidRDefault="00CE5AA5">
      <w:pPr>
        <w:rPr>
          <w:rFonts w:cstheme="minorHAnsi"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32EA6">
        <w:rPr>
          <w:rFonts w:cstheme="minorHAnsi"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Potrebujete </w:t>
      </w:r>
      <w:r w:rsidR="00021895" w:rsidRPr="00932EA6">
        <w:rPr>
          <w:rFonts w:cstheme="minorHAnsi"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rokometno ali katerokoli manjšo žogo, lahko je tudi teniška, s katero boste vadili osnovno rokometno tehniko. </w:t>
      </w:r>
      <w:r w:rsidR="00021895" w:rsidRPr="00932EA6">
        <w:rPr>
          <w:rFonts w:cstheme="minorHAnsi"/>
          <w:i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 glavnem delu boste poleg žoge potrebovali računalnik, da si na povezavi ogledate pravilne tehnike metanja. Vzelo vam bo le nekaj minut</w:t>
      </w:r>
      <w:r w:rsidR="00021895" w:rsidRPr="00021895">
        <w:rPr>
          <w:rFonts w:cstheme="minorHAnsi"/>
          <w:b/>
          <w:i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</w:p>
    <w:p w:rsidR="00BE4C58" w:rsidRPr="00932EA6" w:rsidRDefault="003906DE">
      <w:pPr>
        <w:rPr>
          <w:rFonts w:cstheme="minorHAnsi"/>
          <w:b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32EA6">
        <w:rPr>
          <w:rFonts w:cstheme="minorHAnsi"/>
          <w:b/>
          <w:color w:val="BF8F00" w:themeColor="accent4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Vadite sami oziroma z domačimi.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0B09" w:rsidRPr="00E10391" w:rsidTr="00610B09">
        <w:tc>
          <w:tcPr>
            <w:tcW w:w="9062" w:type="dxa"/>
          </w:tcPr>
          <w:p w:rsidR="00610B09" w:rsidRPr="000825C4" w:rsidRDefault="00C85881" w:rsidP="00635CE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UVODNI DEL</w:t>
            </w:r>
          </w:p>
          <w:p w:rsidR="00C85881" w:rsidRPr="00C85881" w:rsidRDefault="00021895" w:rsidP="00021895">
            <w:pPr>
              <w:pStyle w:val="Odstavekseznama"/>
              <w:rPr>
                <w:rFonts w:cstheme="minorHAnsi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theme="minorHAnsi"/>
                <w:color w:val="BF8F00" w:themeColor="accent4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  <w:r w:rsidR="00CE5AA5" w:rsidRPr="00C85881">
              <w:rPr>
                <w:rFonts w:cstheme="minorHAnsi"/>
                <w:color w:val="BF8F00" w:themeColor="accent4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minut</w:t>
            </w:r>
            <w:r w:rsidR="009D1FD7" w:rsidRPr="00C85881">
              <w:rPr>
                <w:rFonts w:cstheme="minorHAnsi"/>
                <w:color w:val="BF8F00" w:themeColor="accent4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FF14BE" w:rsidRPr="00C85881">
              <w:rPr>
                <w:rFonts w:cstheme="minorHAnsi"/>
                <w:color w:val="BF8F00" w:themeColor="accent4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lahkotnega teka za ogrevanje, </w:t>
            </w:r>
          </w:p>
          <w:p w:rsidR="00C85881" w:rsidRPr="00C85881" w:rsidRDefault="00FF14BE" w:rsidP="009D1FD7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85881">
              <w:rPr>
                <w:rFonts w:cstheme="minorHAnsi"/>
                <w:color w:val="BF8F00" w:themeColor="accent4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 minuti</w:t>
            </w:r>
            <w:r w:rsidR="009D1FD7" w:rsidRPr="00C85881">
              <w:rPr>
                <w:rFonts w:cstheme="minorHAnsi"/>
                <w:color w:val="BF8F00" w:themeColor="accent4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021895">
              <w:rPr>
                <w:rFonts w:cstheme="minorHAnsi"/>
                <w:color w:val="BF8F00" w:themeColor="accent4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hitre </w:t>
            </w:r>
            <w:r w:rsidR="009D1FD7" w:rsidRPr="00C85881">
              <w:rPr>
                <w:rFonts w:cstheme="minorHAnsi"/>
                <w:color w:val="BF8F00" w:themeColor="accent4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hoje</w:t>
            </w:r>
            <w:r w:rsidR="00C85881">
              <w:rPr>
                <w:rFonts w:cstheme="minorHAnsi"/>
                <w:color w:val="BF8F00" w:themeColor="accent4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</w:t>
            </w:r>
            <w:r w:rsidR="009D1FD7" w:rsidRPr="00C85881">
              <w:rPr>
                <w:rFonts w:cstheme="minorHAnsi"/>
                <w:color w:val="BF8F00" w:themeColor="accent4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9D1FD7" w:rsidRPr="00C85881" w:rsidRDefault="009D1FD7" w:rsidP="00C85881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85881">
              <w:rPr>
                <w:rFonts w:cstheme="minorHAnsi"/>
                <w:color w:val="BF8F00" w:themeColor="accent4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 minuta </w:t>
            </w:r>
            <w:r w:rsidR="00021895">
              <w:rPr>
                <w:rFonts w:cstheme="minorHAnsi"/>
                <w:color w:val="BF8F00" w:themeColor="accent4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zelo </w:t>
            </w:r>
            <w:r w:rsidRPr="00C85881">
              <w:rPr>
                <w:rFonts w:cstheme="minorHAnsi"/>
                <w:color w:val="BF8F00" w:themeColor="accent4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hitrega teka.</w:t>
            </w:r>
          </w:p>
        </w:tc>
      </w:tr>
      <w:tr w:rsidR="00610B09" w:rsidRPr="00E10391" w:rsidTr="00610B09">
        <w:tc>
          <w:tcPr>
            <w:tcW w:w="9062" w:type="dxa"/>
          </w:tcPr>
          <w:p w:rsidR="009D1FD7" w:rsidRDefault="00610B09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RAZTEZNE IN KREPILNE GIMNASTIČNE VAJE:</w:t>
            </w:r>
            <w:r w:rsidR="009D1FD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67BE3" w:rsidRPr="00C85881" w:rsidRDefault="003906DE" w:rsidP="00C85881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color w:val="70AD47" w:themeColor="accent6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85881">
              <w:rPr>
                <w:rFonts w:cstheme="minorHAnsi"/>
                <w:color w:val="70AD47" w:themeColor="accent6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izberite 8</w:t>
            </w:r>
            <w:r w:rsidR="009D1FD7" w:rsidRPr="00C85881">
              <w:rPr>
                <w:rFonts w:cstheme="minorHAnsi"/>
                <w:color w:val="70AD47" w:themeColor="accent6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razteznih in </w:t>
            </w:r>
            <w:r w:rsidRPr="00C85881">
              <w:rPr>
                <w:rFonts w:cstheme="minorHAnsi"/>
                <w:color w:val="70AD47" w:themeColor="accent6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5 </w:t>
            </w:r>
            <w:r w:rsidR="009D1FD7" w:rsidRPr="00C85881">
              <w:rPr>
                <w:rFonts w:cstheme="minorHAnsi"/>
                <w:color w:val="70AD47" w:themeColor="accent6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krepilnih vaj za celo telo</w:t>
            </w:r>
            <w:r w:rsidR="00867BE3" w:rsidRPr="00C85881">
              <w:rPr>
                <w:rFonts w:cstheme="minorHAnsi"/>
                <w:color w:val="70AD47" w:themeColor="accent6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  <w:p w:rsidR="00357FCD" w:rsidRPr="00C85881" w:rsidRDefault="00FA05AB" w:rsidP="00C85881">
            <w:pPr>
              <w:rPr>
                <w:rFonts w:cstheme="minorHAnsi"/>
                <w:color w:val="BF8F00" w:themeColor="accent4" w:themeShade="BF"/>
                <w:sz w:val="24"/>
                <w:szCs w:val="24"/>
              </w:rPr>
            </w:pPr>
            <w:r w:rsidRPr="00CE5AA5">
              <w:rPr>
                <w:rFonts w:cstheme="minorHAnsi"/>
                <w:color w:val="BF8F00" w:themeColor="accent4" w:themeShade="BF"/>
                <w:sz w:val="24"/>
                <w:szCs w:val="24"/>
              </w:rPr>
              <w:t>Vaje, ki jih ne morete opraviti zunaj, jih opravite v stanovanju.</w:t>
            </w:r>
            <w:r w:rsidR="00CE5AA5" w:rsidRPr="00CE5AA5">
              <w:rPr>
                <w:rFonts w:cstheme="minorHAnsi"/>
                <w:color w:val="BF8F00" w:themeColor="accent4" w:themeShade="BF"/>
                <w:sz w:val="24"/>
                <w:szCs w:val="24"/>
              </w:rPr>
              <w:t xml:space="preserve"> </w:t>
            </w:r>
          </w:p>
        </w:tc>
      </w:tr>
      <w:tr w:rsidR="00FF14BE" w:rsidRPr="00E10391" w:rsidTr="00610B09">
        <w:tc>
          <w:tcPr>
            <w:tcW w:w="9062" w:type="dxa"/>
          </w:tcPr>
          <w:p w:rsidR="00D77882" w:rsidRPr="009B7A5A" w:rsidRDefault="009B7A5A" w:rsidP="00FF14BE">
            <w:pPr>
              <w:rPr>
                <w:b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B7A5A">
              <w:rPr>
                <w:b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GLAVNI DEL</w:t>
            </w:r>
            <w:r w:rsidR="000825C4" w:rsidRPr="009B7A5A">
              <w:rPr>
                <w:b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021895" w:rsidRPr="00361E1E" w:rsidRDefault="00021895" w:rsidP="00021895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021895">
              <w:rPr>
                <w:rFonts w:cstheme="minorHAnsi"/>
                <w:color w:val="BF8F00" w:themeColor="accent4" w:themeShade="BF"/>
                <w:sz w:val="24"/>
                <w:szCs w:val="24"/>
                <w:shd w:val="clear" w:color="auto" w:fill="FFFFFF"/>
              </w:rPr>
              <w:t>Potreboval boš manjšo žogo (uporabiš lahko tudi teniško žogico), ki se odbija in jo lahko držite z eno dlanjo, dve oviri ter kredo</w:t>
            </w:r>
            <w:r w:rsidRPr="00361E1E"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</w:p>
          <w:p w:rsidR="00021895" w:rsidRPr="00932EA6" w:rsidRDefault="00021895" w:rsidP="00021895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2EA6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Žogo vrzi nad sabo in jo ulovi. V začetnem položaju drži žogo nad glavo. Za pravilno izvedbo si lahko pred vadbo pogledaš priložen posnetek</w:t>
            </w:r>
            <w:r w:rsidRPr="00932EA6">
              <w:rPr>
                <w:rFonts w:cstheme="min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32EA6">
              <w:rPr>
                <w:rFonts w:cstheme="minorHAnsi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(</w:t>
            </w:r>
            <w:hyperlink r:id="rId7" w:history="1">
              <w:r w:rsidRPr="00932EA6">
                <w:rPr>
                  <w:rStyle w:val="Hiperpovezava"/>
                  <w:rFonts w:cstheme="minorHAnsi"/>
                  <w:color w:val="FF0000"/>
                  <w:sz w:val="28"/>
                  <w:szCs w:val="28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https://www.youtube.c</w:t>
              </w:r>
              <w:r w:rsidRPr="00932EA6">
                <w:rPr>
                  <w:rStyle w:val="Hiperpovezava"/>
                  <w:rFonts w:cstheme="minorHAnsi"/>
                  <w:color w:val="FF0000"/>
                  <w:sz w:val="28"/>
                  <w:szCs w:val="28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o</w:t>
              </w:r>
              <w:r w:rsidRPr="00932EA6">
                <w:rPr>
                  <w:rStyle w:val="Hiperpovezava"/>
                  <w:rFonts w:cstheme="minorHAnsi"/>
                  <w:color w:val="FF0000"/>
                  <w:sz w:val="28"/>
                  <w:szCs w:val="28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m/watch?v=4GRo0enVsjc</w:t>
              </w:r>
            </w:hyperlink>
            <w:r w:rsidRPr="00932EA6">
              <w:rPr>
                <w:rFonts w:cstheme="minorHAnsi"/>
                <w:color w:val="FF0000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  <w:r w:rsidRPr="00932EA6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Lovljenje ter držanje rokometne žoge se začne pri </w:t>
            </w:r>
            <w:r w:rsidRPr="00932EA6">
              <w:rPr>
                <w:rFonts w:cstheme="minorHAnsi"/>
                <w:color w:val="FF0000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5:10</w:t>
            </w:r>
            <w:r w:rsidRPr="00932EA6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Opravi </w:t>
            </w:r>
            <w:r w:rsidR="00E45C44" w:rsidRPr="00932EA6">
              <w:rPr>
                <w:rFonts w:cstheme="minorHAnsi"/>
                <w:color w:val="000000" w:themeColor="text1"/>
                <w:sz w:val="28"/>
                <w:szCs w:val="28"/>
                <w:u w:val="singl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  <w:r w:rsidRPr="00932EA6">
              <w:rPr>
                <w:rFonts w:cstheme="minorHAnsi"/>
                <w:color w:val="000000" w:themeColor="text1"/>
                <w:sz w:val="28"/>
                <w:szCs w:val="28"/>
                <w:u w:val="singl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ponovitev</w:t>
            </w:r>
            <w:r w:rsidRPr="00932EA6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  </w:t>
            </w:r>
          </w:p>
          <w:p w:rsidR="00021895" w:rsidRPr="00932EA6" w:rsidRDefault="00021895" w:rsidP="00021895">
            <w:pPr>
              <w:jc w:val="both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21895" w:rsidRPr="00932EA6" w:rsidRDefault="00021895" w:rsidP="00021895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32EA6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Soročna</w:t>
            </w:r>
            <w:proofErr w:type="spellEnd"/>
            <w:r w:rsidRPr="00932EA6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podaja nad sabo v zid ter lovljenje (na posnetku </w:t>
            </w:r>
            <w:r w:rsidRPr="00932EA6">
              <w:rPr>
                <w:rFonts w:cstheme="minorHAnsi"/>
                <w:color w:val="FF0000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6:55</w:t>
            </w:r>
            <w:r w:rsidRPr="00932EA6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). Opravi </w:t>
            </w:r>
            <w:r w:rsidR="00E45C44" w:rsidRPr="00932EA6">
              <w:rPr>
                <w:rFonts w:cstheme="minorHAnsi"/>
                <w:color w:val="000000" w:themeColor="text1"/>
                <w:sz w:val="28"/>
                <w:szCs w:val="28"/>
                <w:u w:val="singl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  <w:r w:rsidRPr="00932EA6">
              <w:rPr>
                <w:rFonts w:cstheme="minorHAnsi"/>
                <w:color w:val="000000" w:themeColor="text1"/>
                <w:sz w:val="28"/>
                <w:szCs w:val="28"/>
                <w:u w:val="singl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ponovitev</w:t>
            </w:r>
            <w:r w:rsidRPr="00932EA6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  </w:t>
            </w:r>
          </w:p>
          <w:p w:rsidR="00021895" w:rsidRPr="00932EA6" w:rsidRDefault="00021895" w:rsidP="00021895">
            <w:pPr>
              <w:jc w:val="both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21895" w:rsidRPr="00932EA6" w:rsidRDefault="00021895" w:rsidP="00021895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theme="minorHAnsi"/>
                <w:color w:val="000000" w:themeColor="text1"/>
                <w:sz w:val="28"/>
                <w:szCs w:val="28"/>
                <w:u w:val="singl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2EA6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Vodenje rokometne žoge. Na razdalji 10-15 m si postavi dve oviri in vodi žogo naravnost. V eno smer z L, v drugo smer z D roko. Vajo </w:t>
            </w:r>
            <w:r w:rsidR="00E45C44" w:rsidRPr="00932EA6">
              <w:rPr>
                <w:rFonts w:cstheme="minorHAnsi"/>
                <w:color w:val="000000" w:themeColor="text1"/>
                <w:sz w:val="28"/>
                <w:szCs w:val="28"/>
                <w:u w:val="singl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ponovi 6</w:t>
            </w:r>
            <w:r w:rsidRPr="00932EA6">
              <w:rPr>
                <w:rFonts w:cstheme="minorHAnsi"/>
                <w:color w:val="000000" w:themeColor="text1"/>
                <w:sz w:val="28"/>
                <w:szCs w:val="28"/>
                <w:u w:val="singl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krat. </w:t>
            </w:r>
          </w:p>
          <w:p w:rsidR="00021895" w:rsidRPr="00932EA6" w:rsidRDefault="00021895" w:rsidP="00021895">
            <w:pPr>
              <w:jc w:val="both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21895" w:rsidRPr="00932EA6" w:rsidRDefault="00021895" w:rsidP="00021895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2EA6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Komolčna podaja z mesta (na posnetku metanje žoge </w:t>
            </w:r>
            <w:r w:rsidRPr="00932EA6">
              <w:rPr>
                <w:rFonts w:cstheme="minorHAnsi"/>
                <w:color w:val="FF0000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7:55</w:t>
            </w:r>
            <w:r w:rsidRPr="00932EA6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). Žogo drži z desno roko, levo nogo imaš naprej (diagonalna postavitev). Postavitev za levičarje je ravno obrata (žogo drži z L roko ter imaš desno nogo naprej). Komolec je nekoliko pred žogo in dvignjen nad višino ramena. Opravi </w:t>
            </w:r>
            <w:r w:rsidR="00E45C44" w:rsidRPr="00932EA6">
              <w:rPr>
                <w:rFonts w:cstheme="minorHAnsi"/>
                <w:color w:val="000000" w:themeColor="text1"/>
                <w:sz w:val="28"/>
                <w:szCs w:val="28"/>
                <w:u w:val="singl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Pr="00932EA6">
              <w:rPr>
                <w:rFonts w:cstheme="minorHAnsi"/>
                <w:color w:val="000000" w:themeColor="text1"/>
                <w:sz w:val="28"/>
                <w:szCs w:val="28"/>
                <w:u w:val="singl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podaj z vsako roko</w:t>
            </w:r>
            <w:r w:rsidRPr="00932EA6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</w:p>
          <w:p w:rsidR="00021895" w:rsidRPr="00932EA6" w:rsidRDefault="00021895" w:rsidP="00021895">
            <w:pPr>
              <w:jc w:val="both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14BE" w:rsidRPr="00E45C44" w:rsidRDefault="00021895" w:rsidP="00E45C44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theme="minorHAnsi"/>
                <w:color w:val="000000" w:themeColor="text1"/>
                <w:sz w:val="28"/>
                <w:szCs w:val="28"/>
                <w:u w:val="singl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2EA6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Komolčna podaja iz treh korakov. Žogo drži z D roko, ki je dvignjena nad ramenom, naredite naslednje korake: L, D, L in vržeš žogo. Levičarji držijo žogo z L roko, naredijo korake: D, L, D, potem izvedejo met. Opravi </w:t>
            </w:r>
            <w:r w:rsidR="00E45C44" w:rsidRPr="00932EA6">
              <w:rPr>
                <w:rFonts w:cstheme="minorHAnsi"/>
                <w:color w:val="000000" w:themeColor="text1"/>
                <w:sz w:val="28"/>
                <w:szCs w:val="28"/>
                <w:u w:val="singl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 w:rsidRPr="00932EA6">
              <w:rPr>
                <w:rFonts w:cstheme="minorHAnsi"/>
                <w:color w:val="000000" w:themeColor="text1"/>
                <w:sz w:val="28"/>
                <w:szCs w:val="28"/>
                <w:u w:val="singl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ponovitev z vsako roko.</w:t>
            </w:r>
            <w:r w:rsidRPr="00AC3D41">
              <w:rPr>
                <w:rFonts w:cstheme="minorHAnsi"/>
                <w:color w:val="000000" w:themeColor="text1"/>
                <w:sz w:val="28"/>
                <w:szCs w:val="28"/>
                <w:u w:val="singl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FF14BE" w:rsidRPr="00E10391" w:rsidTr="00610B09">
        <w:tc>
          <w:tcPr>
            <w:tcW w:w="9062" w:type="dxa"/>
          </w:tcPr>
          <w:p w:rsidR="00FF14BE" w:rsidRPr="009B7A5A" w:rsidRDefault="009B7A5A" w:rsidP="00FF14B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ZAKLJUČNI DEL</w:t>
            </w:r>
          </w:p>
          <w:p w:rsidR="00E45C44" w:rsidRPr="00E45C44" w:rsidRDefault="00E45C44" w:rsidP="00E45C44">
            <w:pPr>
              <w:jc w:val="both"/>
              <w:rPr>
                <w:rFonts w:cstheme="minorHAnsi"/>
                <w:color w:val="BF8F00" w:themeColor="accent4" w:themeShade="BF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5C44">
              <w:rPr>
                <w:rFonts w:cstheme="minorHAnsi"/>
                <w:color w:val="BF8F00" w:themeColor="accent4" w:themeShade="BF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Ciljanje točk v golu. </w:t>
            </w:r>
          </w:p>
          <w:p w:rsidR="00D77882" w:rsidRPr="00B16652" w:rsidRDefault="00E45C44" w:rsidP="00E45C44">
            <w:pPr>
              <w:pStyle w:val="Odstavekseznama"/>
              <w:spacing w:line="256" w:lineRule="auto"/>
              <w:rPr>
                <w:rFonts w:cstheme="minorHAnsi"/>
                <w:sz w:val="24"/>
                <w:szCs w:val="24"/>
              </w:rPr>
            </w:pPr>
            <w:r w:rsidRPr="00AC3D41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Na zid 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(ne na fasado) </w:t>
            </w:r>
            <w:r w:rsidRPr="00AC3D41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 nariši gol, znotraj njega označi točke, ki jih boš ciljal (npr. prvi krog levo spodaj, drugi desno spodaj, tretji na sredini, četrti levo zgoraj, peti desno zgora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j). Vsako točko v golu ciljaj 10</w:t>
            </w:r>
            <w:r w:rsidRPr="00AC3D41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krat.</w:t>
            </w:r>
          </w:p>
          <w:p w:rsidR="00FF14BE" w:rsidRPr="00B16D76" w:rsidRDefault="00FF14BE" w:rsidP="00FF14BE">
            <w:pPr>
              <w:pStyle w:val="Odstavekseznama"/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E45C44">
              <w:rPr>
                <w:b/>
                <w:color w:val="BF8F00" w:themeColor="accent4" w:themeShade="BF"/>
                <w:sz w:val="24"/>
                <w:szCs w:val="24"/>
              </w:rPr>
              <w:t>Dobro ste opravili svoje delo. Lepo se imejte.</w:t>
            </w:r>
          </w:p>
        </w:tc>
      </w:tr>
    </w:tbl>
    <w:p w:rsidR="00EC158A" w:rsidRPr="009825A2" w:rsidRDefault="009825A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Samovrednotenje: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0EC" w:rsidRPr="00E10391" w:rsidTr="001050EC">
        <w:tc>
          <w:tcPr>
            <w:tcW w:w="9062" w:type="dxa"/>
          </w:tcPr>
          <w:p w:rsidR="001050EC" w:rsidRPr="00E10391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E10391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E10391" w:rsidTr="001050EC">
        <w:tc>
          <w:tcPr>
            <w:tcW w:w="9062" w:type="dxa"/>
          </w:tcPr>
          <w:p w:rsidR="001050EC" w:rsidRPr="00E10391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1050EC" w:rsidRPr="00E10391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E10391" w:rsidTr="001050EC">
        <w:tc>
          <w:tcPr>
            <w:tcW w:w="9062" w:type="dxa"/>
          </w:tcPr>
          <w:p w:rsidR="001050EC" w:rsidRPr="00E10391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1050EC" w:rsidRPr="00E10391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E10391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E10391" w:rsidTr="001050EC">
        <w:tc>
          <w:tcPr>
            <w:tcW w:w="9062" w:type="dxa"/>
          </w:tcPr>
          <w:p w:rsidR="001050EC" w:rsidRPr="009825A2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E10391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E10391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E10391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E10391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</w:t>
            </w:r>
            <w:r w:rsidR="009825A2">
              <w:rPr>
                <w:rFonts w:cstheme="minorHAnsi"/>
                <w:sz w:val="24"/>
                <w:szCs w:val="24"/>
              </w:rPr>
              <w:t xml:space="preserve"> povratno informacijo o učenju.</w:t>
            </w:r>
          </w:p>
        </w:tc>
      </w:tr>
    </w:tbl>
    <w:p w:rsidR="00EC158A" w:rsidRPr="001050EC" w:rsidRDefault="00EC158A" w:rsidP="00932EA6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EC158A" w:rsidRPr="001050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B05" w:rsidRDefault="00D53B05" w:rsidP="0052706D">
      <w:pPr>
        <w:spacing w:after="0" w:line="240" w:lineRule="auto"/>
      </w:pPr>
      <w:r>
        <w:separator/>
      </w:r>
    </w:p>
  </w:endnote>
  <w:endnote w:type="continuationSeparator" w:id="0">
    <w:p w:rsidR="00D53B05" w:rsidRDefault="00D53B05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B05" w:rsidRDefault="00D53B05" w:rsidP="0052706D">
      <w:pPr>
        <w:spacing w:after="0" w:line="240" w:lineRule="auto"/>
      </w:pPr>
      <w:r>
        <w:separator/>
      </w:r>
    </w:p>
  </w:footnote>
  <w:footnote w:type="continuationSeparator" w:id="0">
    <w:p w:rsidR="00D53B05" w:rsidRDefault="00D53B05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82" w:rsidRDefault="00D7788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882" w:rsidRPr="00D77372" w:rsidRDefault="00D7788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6931"/>
    <w:multiLevelType w:val="hybridMultilevel"/>
    <w:tmpl w:val="3ADC8AF8"/>
    <w:lvl w:ilvl="0" w:tplc="BF46990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B743B"/>
    <w:multiLevelType w:val="hybridMultilevel"/>
    <w:tmpl w:val="8BBAFD3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51A20"/>
    <w:multiLevelType w:val="hybridMultilevel"/>
    <w:tmpl w:val="D82470C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D367E"/>
    <w:multiLevelType w:val="hybridMultilevel"/>
    <w:tmpl w:val="9774D694"/>
    <w:lvl w:ilvl="0" w:tplc="0424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82271"/>
    <w:multiLevelType w:val="hybridMultilevel"/>
    <w:tmpl w:val="20665EF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C2050"/>
    <w:multiLevelType w:val="hybridMultilevel"/>
    <w:tmpl w:val="9E9E94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A7821"/>
    <w:multiLevelType w:val="hybridMultilevel"/>
    <w:tmpl w:val="563CCDFE"/>
    <w:lvl w:ilvl="0" w:tplc="480A0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21895"/>
    <w:rsid w:val="000825C4"/>
    <w:rsid w:val="000E5DDC"/>
    <w:rsid w:val="001050EC"/>
    <w:rsid w:val="00174828"/>
    <w:rsid w:val="001A113B"/>
    <w:rsid w:val="001C4607"/>
    <w:rsid w:val="00222327"/>
    <w:rsid w:val="00245388"/>
    <w:rsid w:val="002657A5"/>
    <w:rsid w:val="00276324"/>
    <w:rsid w:val="002767D9"/>
    <w:rsid w:val="002A1631"/>
    <w:rsid w:val="0030257B"/>
    <w:rsid w:val="00317ED0"/>
    <w:rsid w:val="00357FCD"/>
    <w:rsid w:val="003906DE"/>
    <w:rsid w:val="003C0D7D"/>
    <w:rsid w:val="00407BDC"/>
    <w:rsid w:val="0041462D"/>
    <w:rsid w:val="00416A52"/>
    <w:rsid w:val="00466706"/>
    <w:rsid w:val="0052706D"/>
    <w:rsid w:val="00527A35"/>
    <w:rsid w:val="00581845"/>
    <w:rsid w:val="005A2346"/>
    <w:rsid w:val="00610B09"/>
    <w:rsid w:val="00627AE6"/>
    <w:rsid w:val="00635CE1"/>
    <w:rsid w:val="006F7EAA"/>
    <w:rsid w:val="00727E18"/>
    <w:rsid w:val="00795699"/>
    <w:rsid w:val="007A75D3"/>
    <w:rsid w:val="0080783E"/>
    <w:rsid w:val="00846EA3"/>
    <w:rsid w:val="00850161"/>
    <w:rsid w:val="00867BE3"/>
    <w:rsid w:val="00897E78"/>
    <w:rsid w:val="008D1B40"/>
    <w:rsid w:val="00932EA6"/>
    <w:rsid w:val="009825A2"/>
    <w:rsid w:val="009B7A5A"/>
    <w:rsid w:val="009D1FD7"/>
    <w:rsid w:val="009D5EDA"/>
    <w:rsid w:val="00A0057A"/>
    <w:rsid w:val="00AB7561"/>
    <w:rsid w:val="00AF762C"/>
    <w:rsid w:val="00B16652"/>
    <w:rsid w:val="00B16D76"/>
    <w:rsid w:val="00B506B2"/>
    <w:rsid w:val="00B76520"/>
    <w:rsid w:val="00B960D9"/>
    <w:rsid w:val="00BB0DAB"/>
    <w:rsid w:val="00BE4C58"/>
    <w:rsid w:val="00C602D7"/>
    <w:rsid w:val="00C603B2"/>
    <w:rsid w:val="00C85881"/>
    <w:rsid w:val="00C91E03"/>
    <w:rsid w:val="00CD63A8"/>
    <w:rsid w:val="00CE5AA5"/>
    <w:rsid w:val="00D21CB1"/>
    <w:rsid w:val="00D301FD"/>
    <w:rsid w:val="00D53B05"/>
    <w:rsid w:val="00D77372"/>
    <w:rsid w:val="00D77882"/>
    <w:rsid w:val="00DA4C65"/>
    <w:rsid w:val="00E10391"/>
    <w:rsid w:val="00E23395"/>
    <w:rsid w:val="00E376F4"/>
    <w:rsid w:val="00E45C44"/>
    <w:rsid w:val="00E750BD"/>
    <w:rsid w:val="00E90890"/>
    <w:rsid w:val="00EC158A"/>
    <w:rsid w:val="00F72E43"/>
    <w:rsid w:val="00FA05AB"/>
    <w:rsid w:val="00FA3486"/>
    <w:rsid w:val="00F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527C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27632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763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GRo0enVsj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4</cp:revision>
  <dcterms:created xsi:type="dcterms:W3CDTF">2020-05-18T17:12:00Z</dcterms:created>
  <dcterms:modified xsi:type="dcterms:W3CDTF">2020-05-18T17:19:00Z</dcterms:modified>
</cp:coreProperties>
</file>